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9751.xml.htm"/>
      <w:bookmarkStart w:id="1" w:name="kswkform4_17857897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Seymour Melissa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Global Quality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11"/>
        <w:gridCol w:w="782"/>
        <w:gridCol w:w="605"/>
        <w:gridCol w:w="339"/>
        <w:gridCol w:w="1002"/>
        <w:gridCol w:w="423"/>
        <w:gridCol w:w="983"/>
        <w:gridCol w:w="1246"/>
        <w:gridCol w:w="96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981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1,506.08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438.707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1,148.84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1,067.373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Eli Lilly and Company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installments, 952 on August 1, 2025, 981 on August 1, 2026, and 952 on August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Melissa Seymour,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089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3416</Characters>
  <CharactersWithSpaces>3966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