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0001685556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6"/>
        <w:gridCol w:w="3909"/>
      </w:tblGrid>
      <w:tr>
        <w:trPr/>
        <w:tc>
          <w:tcPr>
            <w:tcW w:w="6296" w:type="dxa"/>
            <w:tcBorders/>
            <w:vAlign w:val="center"/>
          </w:tcPr>
          <w:p>
            <w:pPr>
              <w:pStyle w:val="TableContents"/>
              <w:bidi w:val="0"/>
              <w:spacing w:before="0" w:after="283"/>
              <w:jc w:val="left"/>
              <w:rPr/>
            </w:pPr>
            <w:r>
              <w:rPr/>
              <w:t>Name of Issuer</w:t>
            </w:r>
          </w:p>
        </w:tc>
        <w:tc>
          <w:tcPr>
            <w:tcW w:w="3909" w:type="dxa"/>
            <w:tcBorders/>
            <w:vAlign w:val="center"/>
          </w:tcPr>
          <w:p>
            <w:pPr>
              <w:pStyle w:val="TableContents"/>
              <w:bidi w:val="0"/>
              <w:spacing w:before="0" w:after="0"/>
              <w:jc w:val="left"/>
              <w:rPr/>
            </w:pPr>
            <w:r>
              <w:rPr/>
              <w:t>ELI LILLY &amp; Co</w:t>
            </w:r>
          </w:p>
        </w:tc>
      </w:tr>
      <w:tr>
        <w:trPr/>
        <w:tc>
          <w:tcPr>
            <w:tcW w:w="6296" w:type="dxa"/>
            <w:tcBorders/>
            <w:vAlign w:val="center"/>
          </w:tcPr>
          <w:p>
            <w:pPr>
              <w:pStyle w:val="TableContents"/>
              <w:bidi w:val="0"/>
              <w:spacing w:before="0" w:after="283"/>
              <w:jc w:val="left"/>
              <w:rPr/>
            </w:pPr>
            <w:r>
              <w:rPr/>
              <w:t>SEC File Number</w:t>
            </w:r>
          </w:p>
        </w:tc>
        <w:tc>
          <w:tcPr>
            <w:tcW w:w="3909" w:type="dxa"/>
            <w:tcBorders/>
            <w:vAlign w:val="center"/>
          </w:tcPr>
          <w:p>
            <w:pPr>
              <w:pStyle w:val="TableContents"/>
              <w:bidi w:val="0"/>
              <w:spacing w:before="0" w:after="0"/>
              <w:jc w:val="left"/>
              <w:rPr/>
            </w:pPr>
            <w:r>
              <w:rPr/>
              <w:t>001-06351</w:t>
            </w:r>
          </w:p>
        </w:tc>
      </w:tr>
      <w:tr>
        <w:trPr/>
        <w:tc>
          <w:tcPr>
            <w:tcW w:w="6296" w:type="dxa"/>
            <w:tcBorders/>
            <w:vAlign w:val="center"/>
          </w:tcPr>
          <w:p>
            <w:pPr>
              <w:pStyle w:val="TableContents"/>
              <w:bidi w:val="0"/>
              <w:spacing w:before="0" w:after="283"/>
              <w:jc w:val="left"/>
              <w:rPr/>
            </w:pPr>
            <w:r>
              <w:rPr/>
              <w:t>Address of Issuer</w:t>
            </w:r>
          </w:p>
        </w:tc>
        <w:tc>
          <w:tcPr>
            <w:tcW w:w="3909" w:type="dxa"/>
            <w:tcBorders/>
            <w:vAlign w:val="center"/>
          </w:tcPr>
          <w:p>
            <w:pPr>
              <w:pStyle w:val="TableContents"/>
              <w:bidi w:val="0"/>
              <w:spacing w:before="0" w:after="0"/>
              <w:jc w:val="left"/>
              <w:rPr/>
            </w:pPr>
            <w:r>
              <w:rPr/>
              <w:t>LILLY CORPORATE CTR</w:t>
              <w:br/>
              <w:t>DROP CODE 1094</w:t>
              <w:br/>
              <w:t>INDIANAPOLIS</w:t>
              <w:br/>
              <w:t xml:space="preserve">INDIANA </w:t>
              <w:br/>
              <w:t>46285</w:t>
            </w:r>
          </w:p>
        </w:tc>
      </w:tr>
      <w:tr>
        <w:trPr/>
        <w:tc>
          <w:tcPr>
            <w:tcW w:w="6296" w:type="dxa"/>
            <w:tcBorders/>
            <w:vAlign w:val="center"/>
          </w:tcPr>
          <w:p>
            <w:pPr>
              <w:pStyle w:val="TableContents"/>
              <w:bidi w:val="0"/>
              <w:spacing w:before="0" w:after="283"/>
              <w:jc w:val="left"/>
              <w:rPr/>
            </w:pPr>
            <w:r>
              <w:rPr/>
              <w:t>Phone</w:t>
            </w:r>
          </w:p>
        </w:tc>
        <w:tc>
          <w:tcPr>
            <w:tcW w:w="3909" w:type="dxa"/>
            <w:tcBorders/>
            <w:vAlign w:val="center"/>
          </w:tcPr>
          <w:p>
            <w:pPr>
              <w:pStyle w:val="TableContents"/>
              <w:bidi w:val="0"/>
              <w:spacing w:before="0" w:after="0"/>
              <w:jc w:val="left"/>
              <w:rPr/>
            </w:pPr>
            <w:r>
              <w:rPr/>
              <w:t>3172762000</w:t>
            </w:r>
          </w:p>
        </w:tc>
      </w:tr>
      <w:tr>
        <w:trPr/>
        <w:tc>
          <w:tcPr>
            <w:tcW w:w="6296" w:type="dxa"/>
            <w:tcBorders/>
            <w:vAlign w:val="center"/>
          </w:tcPr>
          <w:p>
            <w:pPr>
              <w:pStyle w:val="TableContents"/>
              <w:bidi w:val="0"/>
              <w:spacing w:before="0" w:after="283"/>
              <w:jc w:val="left"/>
              <w:rPr/>
            </w:pPr>
            <w:r>
              <w:rPr/>
              <w:t>Name of Person for Whose Account the Securities are To Be Sold</w:t>
            </w:r>
          </w:p>
        </w:tc>
        <w:tc>
          <w:tcPr>
            <w:tcW w:w="3909" w:type="dxa"/>
            <w:tcBorders/>
            <w:vAlign w:val="center"/>
          </w:tcPr>
          <w:p>
            <w:pPr>
              <w:pStyle w:val="TableContents"/>
              <w:bidi w:val="0"/>
              <w:spacing w:before="0" w:after="0"/>
              <w:jc w:val="left"/>
              <w:rPr/>
            </w:pPr>
            <w:r>
              <w:rPr/>
              <w:t>Hakim Anat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6" w:type="dxa"/>
            <w:tcBorders/>
            <w:vAlign w:val="center"/>
          </w:tcPr>
          <w:p>
            <w:pPr>
              <w:pStyle w:val="TableContents"/>
              <w:bidi w:val="0"/>
              <w:spacing w:before="0" w:after="283"/>
              <w:jc w:val="left"/>
              <w:rPr/>
            </w:pPr>
            <w:r>
              <w:rPr/>
              <w:t>Relationship to Issuer</w:t>
            </w:r>
          </w:p>
        </w:tc>
        <w:tc>
          <w:tcPr>
            <w:tcW w:w="390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51"/>
        <w:gridCol w:w="2042"/>
        <w:gridCol w:w="1051"/>
        <w:gridCol w:w="1456"/>
        <w:gridCol w:w="1446"/>
        <w:gridCol w:w="1504"/>
        <w:gridCol w:w="1255"/>
      </w:tblGrid>
      <w:tr>
        <w:trPr/>
        <w:tc>
          <w:tcPr>
            <w:tcW w:w="1451" w:type="dxa"/>
            <w:tcBorders/>
            <w:vAlign w:val="center"/>
          </w:tcPr>
          <w:p>
            <w:pPr>
              <w:pStyle w:val="TableHeading"/>
              <w:suppressLineNumbers/>
              <w:bidi w:val="0"/>
              <w:spacing w:before="0" w:after="283"/>
              <w:jc w:val="center"/>
              <w:rPr/>
            </w:pPr>
            <w:r>
              <w:rPr/>
              <w:t>Title of the Class of Securities To Be Sold</w:t>
            </w:r>
          </w:p>
        </w:tc>
        <w:tc>
          <w:tcPr>
            <w:tcW w:w="2042" w:type="dxa"/>
            <w:tcBorders/>
            <w:vAlign w:val="center"/>
          </w:tcPr>
          <w:p>
            <w:pPr>
              <w:pStyle w:val="TableHeading"/>
              <w:suppressLineNumbers/>
              <w:bidi w:val="0"/>
              <w:spacing w:before="0" w:after="283"/>
              <w:jc w:val="center"/>
              <w:rPr/>
            </w:pPr>
            <w:r>
              <w:rPr/>
              <w:t>Name and Address of the Broker</w:t>
            </w:r>
          </w:p>
        </w:tc>
        <w:tc>
          <w:tcPr>
            <w:tcW w:w="1051" w:type="dxa"/>
            <w:tcBorders/>
            <w:vAlign w:val="center"/>
          </w:tcPr>
          <w:p>
            <w:pPr>
              <w:pStyle w:val="TableHeading"/>
              <w:suppressLineNumbers/>
              <w:bidi w:val="0"/>
              <w:spacing w:before="0" w:after="283"/>
              <w:jc w:val="center"/>
              <w:rPr/>
            </w:pPr>
            <w:r>
              <w:rPr/>
              <w:t>Number of Shares or Other Units To Be Sold</w:t>
            </w:r>
          </w:p>
        </w:tc>
        <w:tc>
          <w:tcPr>
            <w:tcW w:w="1456" w:type="dxa"/>
            <w:tcBorders/>
            <w:vAlign w:val="center"/>
          </w:tcPr>
          <w:p>
            <w:pPr>
              <w:pStyle w:val="TableHeading"/>
              <w:suppressLineNumbers/>
              <w:bidi w:val="0"/>
              <w:spacing w:before="0" w:after="283"/>
              <w:jc w:val="center"/>
              <w:rPr/>
            </w:pPr>
            <w:r>
              <w:rPr/>
              <w:t>Aggregate Market Value</w:t>
            </w:r>
          </w:p>
        </w:tc>
        <w:tc>
          <w:tcPr>
            <w:tcW w:w="1446" w:type="dxa"/>
            <w:tcBorders/>
            <w:vAlign w:val="center"/>
          </w:tcPr>
          <w:p>
            <w:pPr>
              <w:pStyle w:val="TableHeading"/>
              <w:suppressLineNumbers/>
              <w:bidi w:val="0"/>
              <w:spacing w:before="0" w:after="283"/>
              <w:jc w:val="center"/>
              <w:rPr/>
            </w:pPr>
            <w:r>
              <w:rPr/>
              <w:t>Number of Shares or Other Units Outstanding</w:t>
            </w:r>
          </w:p>
        </w:tc>
        <w:tc>
          <w:tcPr>
            <w:tcW w:w="1504" w:type="dxa"/>
            <w:tcBorders/>
            <w:vAlign w:val="center"/>
          </w:tcPr>
          <w:p>
            <w:pPr>
              <w:pStyle w:val="TableHeading"/>
              <w:suppressLineNumbers/>
              <w:bidi w:val="0"/>
              <w:spacing w:before="0" w:after="283"/>
              <w:jc w:val="center"/>
              <w:rPr/>
            </w:pPr>
            <w:r>
              <w:rPr/>
              <w:t>Approximate Date of Sale</w:t>
            </w:r>
          </w:p>
        </w:tc>
        <w:tc>
          <w:tcPr>
            <w:tcW w:w="1255" w:type="dxa"/>
            <w:tcBorders/>
            <w:vAlign w:val="center"/>
          </w:tcPr>
          <w:p>
            <w:pPr>
              <w:pStyle w:val="TableHeading"/>
              <w:suppressLineNumbers/>
              <w:bidi w:val="0"/>
              <w:spacing w:before="0" w:after="283"/>
              <w:jc w:val="center"/>
              <w:rPr/>
            </w:pPr>
            <w:r>
              <w:rPr/>
              <w:t>Name the Securities Exchange</w:t>
            </w:r>
          </w:p>
        </w:tc>
      </w:tr>
      <w:tr>
        <w:trPr/>
        <w:tc>
          <w:tcPr>
            <w:tcW w:w="1451" w:type="dxa"/>
            <w:tcBorders/>
            <w:vAlign w:val="center"/>
          </w:tcPr>
          <w:p>
            <w:pPr>
              <w:pStyle w:val="TableContents"/>
              <w:bidi w:val="0"/>
              <w:spacing w:before="0" w:after="283"/>
              <w:jc w:val="left"/>
              <w:rPr/>
            </w:pPr>
            <w:r>
              <w:rPr/>
              <w:t>COMMON</w:t>
            </w:r>
          </w:p>
        </w:tc>
        <w:tc>
          <w:tcPr>
            <w:tcW w:w="2042" w:type="dxa"/>
            <w:tcBorders/>
            <w:vAlign w:val="center"/>
          </w:tcPr>
          <w:p>
            <w:pPr>
              <w:pStyle w:val="TableContents"/>
              <w:bidi w:val="0"/>
              <w:spacing w:before="0" w:after="0"/>
              <w:jc w:val="left"/>
              <w:rPr/>
            </w:pPr>
            <w:r>
              <w:rPr/>
              <w:t>THE CHARLES SCHWAB CORPORATION</w:t>
              <w:br/>
              <w:t>3000 Schwab Way</w:t>
              <w:br/>
              <w:t>Westlake   TX   76262</w:t>
            </w:r>
          </w:p>
        </w:tc>
        <w:tc>
          <w:tcPr>
            <w:tcW w:w="1051" w:type="dxa"/>
            <w:tcBorders/>
            <w:vAlign w:val="center"/>
          </w:tcPr>
          <w:p>
            <w:pPr>
              <w:pStyle w:val="TableContents"/>
              <w:bidi w:val="0"/>
              <w:spacing w:before="0" w:after="283"/>
              <w:jc w:val="left"/>
              <w:rPr/>
            </w:pPr>
            <w:r>
              <w:rPr/>
              <w:t>10000</w:t>
            </w:r>
          </w:p>
        </w:tc>
        <w:tc>
          <w:tcPr>
            <w:tcW w:w="1456" w:type="dxa"/>
            <w:tcBorders/>
            <w:vAlign w:val="center"/>
          </w:tcPr>
          <w:p>
            <w:pPr>
              <w:pStyle w:val="TableContents"/>
              <w:bidi w:val="0"/>
              <w:spacing w:before="0" w:after="283"/>
              <w:jc w:val="left"/>
              <w:rPr/>
            </w:pPr>
            <w:r>
              <w:rPr/>
              <w:t>11900000.00</w:t>
            </w:r>
          </w:p>
        </w:tc>
        <w:tc>
          <w:tcPr>
            <w:tcW w:w="1446" w:type="dxa"/>
            <w:tcBorders/>
            <w:vAlign w:val="center"/>
          </w:tcPr>
          <w:p>
            <w:pPr>
              <w:pStyle w:val="TableContents"/>
              <w:bidi w:val="0"/>
              <w:spacing w:before="0" w:after="283"/>
              <w:jc w:val="left"/>
              <w:rPr/>
            </w:pPr>
            <w:r>
              <w:rPr/>
              <w:t>941357065</w:t>
            </w:r>
          </w:p>
        </w:tc>
        <w:tc>
          <w:tcPr>
            <w:tcW w:w="1504" w:type="dxa"/>
            <w:tcBorders/>
            <w:vAlign w:val="center"/>
          </w:tcPr>
          <w:p>
            <w:pPr>
              <w:pStyle w:val="TableContents"/>
              <w:bidi w:val="0"/>
              <w:spacing w:before="0" w:after="283"/>
              <w:jc w:val="left"/>
              <w:rPr/>
            </w:pPr>
            <w:r>
              <w:rPr/>
              <w:t>08/07/2026</w:t>
            </w:r>
          </w:p>
        </w:tc>
        <w:tc>
          <w:tcPr>
            <w:tcW w:w="125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02/10/2025</w:t>
            </w:r>
          </w:p>
        </w:tc>
        <w:tc>
          <w:tcPr>
            <w:tcW w:w="1467" w:type="dxa"/>
            <w:tcBorders/>
            <w:vAlign w:val="center"/>
          </w:tcPr>
          <w:p>
            <w:pPr>
              <w:pStyle w:val="TableContents"/>
              <w:bidi w:val="0"/>
              <w:spacing w:before="0" w:after="283"/>
              <w:jc w:val="left"/>
              <w:rPr/>
            </w:pPr>
            <w:r>
              <w:rPr/>
              <w:t>RSU/A Award</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10000</w:t>
            </w:r>
          </w:p>
        </w:tc>
        <w:tc>
          <w:tcPr>
            <w:tcW w:w="1061" w:type="dxa"/>
            <w:tcBorders/>
            <w:vAlign w:val="center"/>
          </w:tcPr>
          <w:p>
            <w:pPr>
              <w:pStyle w:val="TableContents"/>
              <w:bidi w:val="0"/>
              <w:spacing w:before="0" w:after="283"/>
              <w:jc w:val="left"/>
              <w:rPr/>
            </w:pPr>
            <w:r>
              <w:rPr/>
              <w:t>02/10/2025</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23"/>
        <w:gridCol w:w="5382"/>
      </w:tblGrid>
      <w:tr>
        <w:trPr/>
        <w:tc>
          <w:tcPr>
            <w:tcW w:w="4823" w:type="dxa"/>
            <w:tcBorders/>
            <w:vAlign w:val="center"/>
          </w:tcPr>
          <w:p>
            <w:pPr>
              <w:pStyle w:val="TableContents"/>
              <w:bidi w:val="0"/>
              <w:spacing w:before="0" w:after="283"/>
              <w:jc w:val="left"/>
              <w:rPr/>
            </w:pPr>
            <w:r>
              <w:rPr/>
              <w:t>Remarks</w:t>
            </w:r>
          </w:p>
        </w:tc>
        <w:tc>
          <w:tcPr>
            <w:tcW w:w="5382" w:type="dxa"/>
            <w:tcBorders/>
            <w:vAlign w:val="center"/>
          </w:tcPr>
          <w:p>
            <w:pPr>
              <w:pStyle w:val="TableContents"/>
              <w:bidi w:val="0"/>
              <w:spacing w:before="0" w:after="0"/>
              <w:jc w:val="left"/>
              <w:rPr/>
            </w:pPr>
            <w:r>
              <w:rPr/>
              <w:t>INDIRECT SALE UNDER A 10B5-1 PLAN FOR SPOUSE MARTIN SWEET.</w:t>
            </w:r>
          </w:p>
        </w:tc>
      </w:tr>
      <w:tr>
        <w:trPr/>
        <w:tc>
          <w:tcPr>
            <w:tcW w:w="4823" w:type="dxa"/>
            <w:tcBorders/>
            <w:vAlign w:val="center"/>
          </w:tcPr>
          <w:p>
            <w:pPr>
              <w:pStyle w:val="TableContents"/>
              <w:bidi w:val="0"/>
              <w:spacing w:before="0" w:after="283"/>
              <w:jc w:val="left"/>
              <w:rPr/>
            </w:pPr>
            <w:r>
              <w:rPr/>
              <w:t>Date of Notice</w:t>
            </w:r>
          </w:p>
        </w:tc>
        <w:tc>
          <w:tcPr>
            <w:tcW w:w="5382" w:type="dxa"/>
            <w:tcBorders/>
            <w:vAlign w:val="center"/>
          </w:tcPr>
          <w:p>
            <w:pPr>
              <w:pStyle w:val="TableContents"/>
              <w:bidi w:val="0"/>
              <w:spacing w:before="0" w:after="0"/>
              <w:jc w:val="left"/>
              <w:rPr/>
            </w:pPr>
            <w:r>
              <w:rPr/>
              <w:t>08/07/2026</w:t>
            </w:r>
          </w:p>
        </w:tc>
      </w:tr>
      <w:tr>
        <w:trPr/>
        <w:tc>
          <w:tcPr>
            <w:tcW w:w="4823" w:type="dxa"/>
            <w:tcBorders/>
            <w:vAlign w:val="center"/>
          </w:tcPr>
          <w:p>
            <w:pPr>
              <w:pStyle w:val="TableContents"/>
              <w:bidi w:val="0"/>
              <w:spacing w:before="0" w:after="283"/>
              <w:jc w:val="left"/>
              <w:rPr/>
            </w:pPr>
            <w:r>
              <w:rPr/>
              <w:t>Date of Plan Adoption or Giving of Instruction, If Relying on Rule 10b5-1</w:t>
            </w:r>
          </w:p>
        </w:tc>
        <w:tc>
          <w:tcPr>
            <w:tcW w:w="5382" w:type="dxa"/>
            <w:tcBorders/>
            <w:vAlign w:val="center"/>
          </w:tcPr>
          <w:p>
            <w:pPr>
              <w:pStyle w:val="TableContents"/>
              <w:bidi w:val="0"/>
              <w:spacing w:before="0" w:after="0"/>
              <w:jc w:val="left"/>
              <w:rPr/>
            </w:pPr>
            <w:r>
              <w:rPr/>
              <w:t>02/12/2026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23" w:type="dxa"/>
            <w:tcBorders/>
            <w:vAlign w:val="center"/>
          </w:tcPr>
          <w:p>
            <w:pPr>
              <w:pStyle w:val="TableContents"/>
              <w:bidi w:val="0"/>
              <w:spacing w:before="0" w:after="283"/>
              <w:jc w:val="left"/>
              <w:rPr/>
            </w:pPr>
            <w:r>
              <w:rPr/>
              <w:t>Signature</w:t>
            </w:r>
          </w:p>
        </w:tc>
        <w:tc>
          <w:tcPr>
            <w:tcW w:w="5382" w:type="dxa"/>
            <w:tcBorders/>
            <w:vAlign w:val="center"/>
          </w:tcPr>
          <w:p>
            <w:pPr>
              <w:pStyle w:val="TableContents"/>
              <w:bidi w:val="0"/>
              <w:spacing w:before="0" w:after="0"/>
              <w:jc w:val="left"/>
              <w:rPr/>
            </w:pPr>
            <w:r>
              <w:rPr/>
              <w:t>Anat Hakim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2975</Characters>
  <CharactersWithSpaces>3512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