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0000316011</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22"/>
          <w:szCs w:val="22"/>
          <w:color w:val="auto"/>
        </w:rPr>
        <w:t>ELI LILLY AND CO</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001-06351</w:t>
      </w:r>
    </w:p>
    <w:p>
      <w:pPr>
        <w:spacing w:after="0" w:line="44" w:lineRule="exact"/>
        <w:rPr>
          <w:sz w:val="24"/>
          <w:szCs w:val="24"/>
          <w:color w:val="auto"/>
        </w:rPr>
      </w:pPr>
    </w:p>
    <w:p>
      <w:pPr>
        <w:spacing w:after="0"/>
        <w:rPr>
          <w:sz w:val="20"/>
          <w:szCs w:val="20"/>
          <w:color w:val="auto"/>
        </w:rPr>
      </w:pPr>
      <w:r>
        <w:rPr>
          <w:rFonts w:ascii="Arial" w:cs="Arial" w:eastAsia="Arial" w:hAnsi="Arial"/>
          <w:sz w:val="19"/>
          <w:szCs w:val="19"/>
          <w:color w:val="auto"/>
        </w:rPr>
        <w:t>2801 NORTH MERIDIAN STREET</w:t>
      </w:r>
    </w:p>
    <w:p>
      <w:pPr>
        <w:spacing w:after="0" w:line="33" w:lineRule="exact"/>
        <w:rPr>
          <w:sz w:val="24"/>
          <w:szCs w:val="24"/>
          <w:color w:val="auto"/>
        </w:rPr>
      </w:pPr>
    </w:p>
    <w:p>
      <w:pPr>
        <w:spacing w:after="0"/>
        <w:rPr>
          <w:sz w:val="20"/>
          <w:szCs w:val="20"/>
          <w:color w:val="auto"/>
        </w:rPr>
      </w:pPr>
      <w:r>
        <w:rPr>
          <w:rFonts w:ascii="Arial" w:cs="Arial" w:eastAsia="Arial" w:hAnsi="Arial"/>
          <w:sz w:val="22"/>
          <w:szCs w:val="22"/>
          <w:color w:val="auto"/>
        </w:rPr>
        <w:t>INDIANAPOLIS</w:t>
      </w:r>
    </w:p>
    <w:p>
      <w:pPr>
        <w:spacing w:after="0" w:line="230" w:lineRule="auto"/>
        <w:rPr>
          <w:sz w:val="20"/>
          <w:szCs w:val="20"/>
          <w:color w:val="auto"/>
        </w:rPr>
      </w:pPr>
      <w:r>
        <w:rPr>
          <w:rFonts w:ascii="Arial" w:cs="Arial" w:eastAsia="Arial" w:hAnsi="Arial"/>
          <w:sz w:val="22"/>
          <w:szCs w:val="22"/>
          <w:color w:val="auto"/>
        </w:rPr>
        <w:t>INDIANA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46208-0068</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3172762000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LILLY ENDOWMENT INC</w:t>
      </w:r>
    </w:p>
    <w:p>
      <w:pPr>
        <w:spacing w:after="0" w:line="44" w:lineRule="exact"/>
        <w:rPr>
          <w:sz w:val="24"/>
          <w:szCs w:val="24"/>
          <w:color w:val="auto"/>
        </w:rPr>
      </w:pPr>
    </w:p>
    <w:p>
      <w:pPr>
        <w:sectPr>
          <w:pgSz w:w="11900" w:h="16838" w:orient="portrait"/>
          <w:cols w:equalWidth="0" w:num="2">
            <w:col w:w="6040" w:space="720"/>
            <w:col w:w="448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7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10% Stockholder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360"/>
        <w:spacing w:after="0"/>
        <w:tabs>
          <w:tab w:leader="none" w:pos="2660" w:val="left"/>
        </w:tabs>
        <w:rPr>
          <w:sz w:val="20"/>
          <w:szCs w:val="20"/>
          <w:color w:val="auto"/>
        </w:rPr>
      </w:pPr>
      <w:r>
        <w:rPr>
          <w:rFonts w:ascii="Arial" w:cs="Arial" w:eastAsia="Arial" w:hAnsi="Arial"/>
          <w:sz w:val="22"/>
          <w:szCs w:val="22"/>
          <w:b w:val="1"/>
          <w:bCs w:val="1"/>
          <w:color w:val="auto"/>
        </w:rPr>
        <w:t>Title of the Class of</w:t>
      </w:r>
      <w:r>
        <w:rPr>
          <w:sz w:val="20"/>
          <w:szCs w:val="20"/>
          <w:color w:val="auto"/>
        </w:rPr>
        <w:tab/>
      </w:r>
      <w:r>
        <w:rPr>
          <w:rFonts w:ascii="Arial" w:cs="Arial" w:eastAsia="Arial" w:hAnsi="Arial"/>
          <w:sz w:val="19"/>
          <w:szCs w:val="19"/>
          <w:b w:val="1"/>
          <w:bCs w:val="1"/>
          <w:color w:val="auto"/>
        </w:rPr>
        <w:t>Name and Address of</w:t>
      </w:r>
    </w:p>
    <w:p>
      <w:pPr>
        <w:spacing w:after="0" w:line="14" w:lineRule="exact"/>
        <w:rPr>
          <w:sz w:val="24"/>
          <w:szCs w:val="24"/>
          <w:color w:val="auto"/>
        </w:rPr>
      </w:pPr>
    </w:p>
    <w:p>
      <w:pPr>
        <w:ind w:left="280"/>
        <w:spacing w:after="0"/>
        <w:tabs>
          <w:tab w:leader="none" w:pos="3140" w:val="left"/>
        </w:tabs>
        <w:rPr>
          <w:sz w:val="20"/>
          <w:szCs w:val="20"/>
          <w:color w:val="auto"/>
        </w:rPr>
      </w:pPr>
      <w:r>
        <w:rPr>
          <w:rFonts w:ascii="Arial" w:cs="Arial" w:eastAsia="Arial" w:hAnsi="Arial"/>
          <w:sz w:val="22"/>
          <w:szCs w:val="22"/>
          <w:b w:val="1"/>
          <w:bCs w:val="1"/>
          <w:color w:val="auto"/>
        </w:rPr>
        <w:t>Securities To Be Sold</w:t>
      </w:r>
      <w:r>
        <w:rPr>
          <w:sz w:val="20"/>
          <w:szCs w:val="20"/>
          <w:color w:val="auto"/>
        </w:rPr>
        <w:tab/>
      </w:r>
      <w:r>
        <w:rPr>
          <w:rFonts w:ascii="Arial" w:cs="Arial" w:eastAsia="Arial" w:hAnsi="Arial"/>
          <w:sz w:val="19"/>
          <w:szCs w:val="19"/>
          <w:b w:val="1"/>
          <w:bCs w:val="1"/>
          <w:color w:val="auto"/>
        </w:rPr>
        <w:t>the Broker</w:t>
      </w:r>
    </w:p>
    <w:p>
      <w:pPr>
        <w:spacing w:after="0" w:line="269" w:lineRule="exact"/>
        <w:rPr>
          <w:sz w:val="24"/>
          <w:szCs w:val="24"/>
          <w:color w:val="auto"/>
        </w:rPr>
      </w:pPr>
    </w:p>
    <w:p>
      <w:pPr>
        <w:ind w:left="2520"/>
        <w:spacing w:after="0"/>
        <w:rPr>
          <w:sz w:val="20"/>
          <w:szCs w:val="20"/>
          <w:color w:val="auto"/>
        </w:rPr>
      </w:pPr>
      <w:r>
        <w:rPr>
          <w:rFonts w:ascii="Arial" w:cs="Arial" w:eastAsia="Arial" w:hAnsi="Arial"/>
          <w:sz w:val="19"/>
          <w:szCs w:val="19"/>
          <w:color w:val="auto"/>
        </w:rPr>
        <w:t>Fidelity Capital Markets</w:t>
      </w:r>
    </w:p>
    <w:p>
      <w:pPr>
        <w:spacing w:after="0" w:line="33" w:lineRule="exact"/>
        <w:rPr>
          <w:sz w:val="24"/>
          <w:szCs w:val="24"/>
          <w:color w:val="auto"/>
        </w:rPr>
      </w:pPr>
    </w:p>
    <w:p>
      <w:pPr>
        <w:ind w:left="40"/>
        <w:spacing w:after="0"/>
        <w:tabs>
          <w:tab w:leader="none" w:pos="2500" w:val="left"/>
        </w:tabs>
        <w:rPr>
          <w:sz w:val="20"/>
          <w:szCs w:val="20"/>
          <w:color w:val="auto"/>
        </w:rPr>
      </w:pPr>
      <w:r>
        <w:rPr>
          <w:rFonts w:ascii="Arial" w:cs="Arial" w:eastAsia="Arial" w:hAnsi="Arial"/>
          <w:sz w:val="22"/>
          <w:szCs w:val="22"/>
          <w:color w:val="auto"/>
        </w:rPr>
        <w:t>Common Stock</w:t>
      </w:r>
      <w:r>
        <w:rPr>
          <w:sz w:val="20"/>
          <w:szCs w:val="20"/>
          <w:color w:val="auto"/>
        </w:rPr>
        <w:tab/>
      </w:r>
      <w:r>
        <w:rPr>
          <w:rFonts w:ascii="Arial" w:cs="Arial" w:eastAsia="Arial" w:hAnsi="Arial"/>
          <w:sz w:val="19"/>
          <w:szCs w:val="19"/>
          <w:color w:val="auto"/>
        </w:rPr>
        <w:t>640 Fifth Avenue</w:t>
      </w:r>
    </w:p>
    <w:p>
      <w:pPr>
        <w:ind w:left="2520"/>
        <w:spacing w:after="0"/>
        <w:rPr>
          <w:sz w:val="20"/>
          <w:szCs w:val="20"/>
          <w:color w:val="auto"/>
        </w:rPr>
      </w:pPr>
      <w:r>
        <w:rPr>
          <w:rFonts w:ascii="Arial" w:cs="Arial" w:eastAsia="Arial" w:hAnsi="Arial"/>
          <w:sz w:val="22"/>
          <w:szCs w:val="22"/>
          <w:color w:val="auto"/>
        </w:rPr>
        <w:t>New York  NY  10019</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7"/>
        </w:trPr>
        <w:tc>
          <w:tcPr>
            <w:tcW w:w="1140" w:type="dxa"/>
            <w:vAlign w:val="bottom"/>
            <w:vMerge w:val="restart"/>
          </w:tcPr>
          <w:p>
            <w:pPr>
              <w:spacing w:after="0"/>
              <w:rPr>
                <w:sz w:val="20"/>
                <w:szCs w:val="20"/>
                <w:color w:val="auto"/>
              </w:rPr>
            </w:pPr>
            <w:r>
              <w:rPr>
                <w:rFonts w:ascii="Arial" w:cs="Arial" w:eastAsia="Arial" w:hAnsi="Arial"/>
                <w:sz w:val="22"/>
                <w:szCs w:val="22"/>
                <w:color w:val="auto"/>
              </w:rPr>
              <w:t>205000</w:t>
            </w:r>
          </w:p>
        </w:tc>
        <w:tc>
          <w:tcPr>
            <w:tcW w:w="1280" w:type="dxa"/>
            <w:vAlign w:val="bottom"/>
            <w:vMerge w:val="restart"/>
          </w:tcPr>
          <w:p>
            <w:pPr>
              <w:jc w:val="right"/>
              <w:ind w:right="232"/>
              <w:spacing w:after="0"/>
              <w:rPr>
                <w:sz w:val="20"/>
                <w:szCs w:val="20"/>
                <w:color w:val="auto"/>
              </w:rPr>
            </w:pPr>
            <w:r>
              <w:rPr>
                <w:rFonts w:ascii="Arial" w:cs="Arial" w:eastAsia="Arial" w:hAnsi="Arial"/>
                <w:sz w:val="22"/>
                <w:szCs w:val="22"/>
                <w:color w:val="auto"/>
                <w:w w:val="93"/>
              </w:rPr>
              <w:t>95083100</w:t>
            </w:r>
          </w:p>
        </w:tc>
        <w:tc>
          <w:tcPr>
            <w:tcW w:w="1320" w:type="dxa"/>
            <w:vAlign w:val="bottom"/>
            <w:vMerge w:val="restart"/>
          </w:tcPr>
          <w:p>
            <w:pPr>
              <w:jc w:val="right"/>
              <w:ind w:right="132"/>
              <w:spacing w:after="0"/>
              <w:rPr>
                <w:sz w:val="20"/>
                <w:szCs w:val="20"/>
                <w:color w:val="auto"/>
              </w:rPr>
            </w:pPr>
            <w:r>
              <w:rPr>
                <w:rFonts w:ascii="Arial" w:cs="Arial" w:eastAsia="Arial" w:hAnsi="Arial"/>
                <w:sz w:val="22"/>
                <w:szCs w:val="22"/>
                <w:color w:val="auto"/>
                <w:w w:val="96"/>
              </w:rPr>
              <w:t>949272933</w:t>
            </w:r>
          </w:p>
        </w:tc>
        <w:tc>
          <w:tcPr>
            <w:tcW w:w="1280" w:type="dxa"/>
            <w:vAlign w:val="bottom"/>
            <w:vMerge w:val="restart"/>
          </w:tcPr>
          <w:p>
            <w:pPr>
              <w:ind w:left="40"/>
              <w:spacing w:after="0"/>
              <w:rPr>
                <w:sz w:val="20"/>
                <w:szCs w:val="20"/>
                <w:color w:val="auto"/>
              </w:rPr>
            </w:pPr>
            <w:r>
              <w:rPr>
                <w:rFonts w:ascii="Arial" w:cs="Arial" w:eastAsia="Arial" w:hAnsi="Arial"/>
                <w:sz w:val="22"/>
                <w:szCs w:val="22"/>
                <w:color w:val="auto"/>
              </w:rPr>
              <w:t>07/21/2023</w:t>
            </w:r>
          </w:p>
        </w:tc>
        <w:tc>
          <w:tcPr>
            <w:tcW w:w="1120" w:type="dxa"/>
            <w:vAlign w:val="bottom"/>
          </w:tcPr>
          <w:p>
            <w:pPr>
              <w:ind w:left="20"/>
              <w:spacing w:after="0"/>
              <w:rPr>
                <w:sz w:val="20"/>
                <w:szCs w:val="20"/>
                <w:color w:val="auto"/>
              </w:rPr>
            </w:pPr>
            <w:r>
              <w:rPr>
                <w:rFonts w:ascii="Arial" w:cs="Arial" w:eastAsia="Arial" w:hAnsi="Arial"/>
                <w:sz w:val="22"/>
                <w:szCs w:val="22"/>
                <w:color w:val="auto"/>
              </w:rPr>
              <w:t>NYSE,</w:t>
            </w:r>
          </w:p>
        </w:tc>
        <w:tc>
          <w:tcPr>
            <w:tcW w:w="0" w:type="dxa"/>
            <w:vAlign w:val="bottom"/>
          </w:tcPr>
          <w:p>
            <w:pPr>
              <w:spacing w:after="0"/>
              <w:rPr>
                <w:sz w:val="1"/>
                <w:szCs w:val="1"/>
                <w:color w:val="auto"/>
              </w:rPr>
            </w:pPr>
          </w:p>
        </w:tc>
      </w:tr>
      <w:tr>
        <w:trPr>
          <w:trHeight w:val="153"/>
        </w:trPr>
        <w:tc>
          <w:tcPr>
            <w:tcW w:w="114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32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120" w:type="dxa"/>
            <w:vAlign w:val="bottom"/>
            <w:vMerge w:val="restart"/>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r>
        <w:trPr>
          <w:trHeight w:val="121"/>
        </w:trPr>
        <w:tc>
          <w:tcPr>
            <w:tcW w:w="11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318" w:lineRule="exact"/>
        <w:rPr>
          <w:sz w:val="24"/>
          <w:szCs w:val="24"/>
          <w:color w:val="auto"/>
        </w:rPr>
      </w:pPr>
    </w:p>
    <w:p>
      <w:pPr>
        <w:sectPr>
          <w:pgSz w:w="11900" w:h="16838" w:orient="portrait"/>
          <w:cols w:equalWidth="0" w:num="2">
            <w:col w:w="4660" w:space="220"/>
            <w:col w:w="6360"/>
          </w:cols>
          <w:pgMar w:left="320" w:top="267" w:right="339" w:bottom="0" w:gutter="0" w:footer="0" w:header="0"/>
          <w:type w:val="continuous"/>
        </w:sectPr>
      </w:pPr>
    </w:p>
    <w:p>
      <w:pPr>
        <w:spacing w:after="0" w:line="299"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ectPr>
          <w:pgSz w:w="11900" w:h="16838"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270"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80" w:type="dxa"/>
            <w:vAlign w:val="bottom"/>
            <w:vMerge w:val="restart"/>
          </w:tcPr>
          <w:p>
            <w:pPr>
              <w:jc w:val="center"/>
              <w:ind w:right="7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vMerge w:val="restart"/>
          </w:tcPr>
          <w:p>
            <w:pPr>
              <w:ind w:left="180"/>
              <w:spacing w:after="0"/>
              <w:rPr>
                <w:sz w:val="20"/>
                <w:szCs w:val="20"/>
                <w:color w:val="auto"/>
              </w:rPr>
            </w:pPr>
            <w:r>
              <w:rPr>
                <w:rFonts w:ascii="Arial" w:cs="Arial" w:eastAsia="Arial" w:hAnsi="Arial"/>
                <w:sz w:val="22"/>
                <w:szCs w:val="22"/>
                <w:b w:val="1"/>
                <w:bCs w:val="1"/>
                <w:color w:val="auto"/>
              </w:rPr>
              <w:t>Date you</w:t>
            </w:r>
          </w:p>
        </w:tc>
        <w:tc>
          <w:tcPr>
            <w:tcW w:w="1300" w:type="dxa"/>
            <w:vAlign w:val="bottom"/>
          </w:tcPr>
          <w:p>
            <w:pPr>
              <w:jc w:val="center"/>
              <w:ind w:left="7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88"/>
              </w:rPr>
              <w:t>Acquisition</w:t>
            </w: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ind w:right="52"/>
              <w:spacing w:after="0"/>
              <w:rPr>
                <w:sz w:val="20"/>
                <w:szCs w:val="20"/>
                <w:color w:val="auto"/>
              </w:rPr>
            </w:pPr>
            <w:r>
              <w:rPr>
                <w:rFonts w:ascii="Arial" w:cs="Arial" w:eastAsia="Arial" w:hAnsi="Arial"/>
                <w:sz w:val="22"/>
                <w:szCs w:val="22"/>
                <w:b w:val="1"/>
                <w:bCs w:val="1"/>
                <w:color w:val="auto"/>
                <w:w w:val="85"/>
              </w:rPr>
              <w:t>Class</w:t>
            </w:r>
          </w:p>
        </w:tc>
        <w:tc>
          <w:tcPr>
            <w:tcW w:w="1220" w:type="dxa"/>
            <w:vAlign w:val="bottom"/>
            <w:vMerge w:val="restart"/>
          </w:tcPr>
          <w:p>
            <w:pPr>
              <w:ind w:left="160"/>
              <w:spacing w:after="0"/>
              <w:rPr>
                <w:sz w:val="20"/>
                <w:szCs w:val="20"/>
                <w:color w:val="auto"/>
              </w:rPr>
            </w:pPr>
            <w:r>
              <w:rPr>
                <w:rFonts w:ascii="Arial" w:cs="Arial" w:eastAsia="Arial" w:hAnsi="Arial"/>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18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130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1"/>
        </w:trPr>
        <w:tc>
          <w:tcPr>
            <w:tcW w:w="1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640" w:type="dxa"/>
            <w:vAlign w:val="bottom"/>
          </w:tcPr>
          <w:p>
            <w:pPr>
              <w:jc w:val="center"/>
              <w:spacing w:after="0"/>
              <w:rPr>
                <w:sz w:val="20"/>
                <w:szCs w:val="20"/>
                <w:color w:val="auto"/>
              </w:rPr>
            </w:pPr>
            <w:r>
              <w:rPr>
                <w:rFonts w:ascii="Arial" w:cs="Arial" w:eastAsia="Arial" w:hAnsi="Arial"/>
                <w:sz w:val="22"/>
                <w:szCs w:val="22"/>
                <w:b w:val="1"/>
                <w:bCs w:val="1"/>
                <w:color w:val="auto"/>
                <w:w w:val="97"/>
              </w:rPr>
              <w:t>Is</w:t>
            </w:r>
          </w:p>
        </w:tc>
        <w:tc>
          <w:tcPr>
            <w:tcW w:w="10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120" w:type="dxa"/>
            <w:vAlign w:val="bottom"/>
            <w:vMerge w:val="restart"/>
          </w:tcPr>
          <w:p>
            <w:pPr>
              <w:jc w:val="center"/>
              <w:ind w:left="32"/>
              <w:spacing w:after="0"/>
              <w:rPr>
                <w:sz w:val="20"/>
                <w:szCs w:val="20"/>
                <w:color w:val="auto"/>
              </w:rPr>
            </w:pPr>
            <w:r>
              <w:rPr>
                <w:rFonts w:ascii="Arial" w:cs="Arial" w:eastAsia="Arial" w:hAnsi="Arial"/>
                <w:sz w:val="22"/>
                <w:szCs w:val="22"/>
                <w:b w:val="1"/>
                <w:bCs w:val="1"/>
                <w:color w:val="auto"/>
                <w:w w:val="89"/>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4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10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120" w:type="dxa"/>
            <w:vAlign w:val="bottom"/>
            <w:vMerge w:val="restart"/>
          </w:tcPr>
          <w:p>
            <w:pPr>
              <w:jc w:val="center"/>
              <w:ind w:left="32"/>
              <w:spacing w:after="0" w:line="243" w:lineRule="exact"/>
              <w:rPr>
                <w:sz w:val="20"/>
                <w:szCs w:val="20"/>
                <w:color w:val="auto"/>
              </w:rPr>
            </w:pPr>
            <w:r>
              <w:rPr>
                <w:rFonts w:ascii="Arial" w:cs="Arial" w:eastAsia="Arial" w:hAnsi="Arial"/>
                <w:sz w:val="22"/>
                <w:szCs w:val="22"/>
                <w:b w:val="1"/>
                <w:bCs w:val="1"/>
                <w:color w:val="auto"/>
                <w:w w:val="85"/>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a</w:t>
            </w:r>
          </w:p>
        </w:tc>
        <w:tc>
          <w:tcPr>
            <w:tcW w:w="104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10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20" w:type="dxa"/>
            <w:vAlign w:val="bottom"/>
            <w:vMerge w:val="restart"/>
          </w:tcPr>
          <w:p>
            <w:pPr>
              <w:jc w:val="center"/>
              <w:ind w:left="32"/>
              <w:spacing w:after="0"/>
              <w:rPr>
                <w:sz w:val="20"/>
                <w:szCs w:val="20"/>
                <w:color w:val="auto"/>
              </w:rPr>
            </w:pPr>
            <w:r>
              <w:rPr>
                <w:rFonts w:ascii="Arial" w:cs="Arial" w:eastAsia="Arial" w:hAnsi="Arial"/>
                <w:sz w:val="22"/>
                <w:szCs w:val="22"/>
                <w:b w:val="1"/>
                <w:bCs w:val="1"/>
                <w:color w:val="auto"/>
                <w:w w:val="90"/>
              </w:rPr>
              <w:t>Acquired</w:t>
            </w:r>
          </w:p>
        </w:tc>
        <w:tc>
          <w:tcPr>
            <w:tcW w:w="0" w:type="dxa"/>
            <w:vAlign w:val="bottom"/>
          </w:tcPr>
          <w:p>
            <w:pPr>
              <w:spacing w:after="0"/>
              <w:rPr>
                <w:sz w:val="1"/>
                <w:szCs w:val="1"/>
                <w:color w:val="auto"/>
              </w:rPr>
            </w:pPr>
          </w:p>
        </w:tc>
      </w:tr>
      <w:tr>
        <w:trPr>
          <w:trHeight w:val="280"/>
        </w:trPr>
        <w:tc>
          <w:tcPr>
            <w:tcW w:w="124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4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1040" w:type="dxa"/>
            <w:vAlign w:val="bottom"/>
            <w:vMerge w:val="continue"/>
          </w:tcPr>
          <w:p>
            <w:pPr>
              <w:spacing w:after="0"/>
              <w:rPr>
                <w:sz w:val="24"/>
                <w:szCs w:val="24"/>
                <w:color w:val="auto"/>
              </w:rPr>
            </w:pPr>
          </w:p>
        </w:tc>
        <w:tc>
          <w:tcPr>
            <w:tcW w:w="11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1" w:lineRule="exact"/>
        <w:rPr>
          <w:sz w:val="24"/>
          <w:szCs w:val="24"/>
          <w:color w:val="auto"/>
        </w:rPr>
      </w:pPr>
    </w:p>
    <w:p>
      <w:pPr>
        <w:ind w:left="80"/>
        <w:spacing w:after="0"/>
        <w:tabs>
          <w:tab w:leader="none" w:pos="1240" w:val="left"/>
        </w:tabs>
        <w:rPr>
          <w:sz w:val="20"/>
          <w:szCs w:val="20"/>
          <w:color w:val="auto"/>
        </w:rPr>
      </w:pPr>
      <w:r>
        <w:rPr>
          <w:rFonts w:ascii="Arial" w:cs="Arial" w:eastAsia="Arial" w:hAnsi="Arial"/>
          <w:sz w:val="22"/>
          <w:szCs w:val="22"/>
          <w:b w:val="1"/>
          <w:bCs w:val="1"/>
          <w:color w:val="auto"/>
        </w:rPr>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spacing w:after="0"/>
        <w:tabs>
          <w:tab w:leader="none" w:pos="1200" w:val="left"/>
        </w:tabs>
        <w:rPr>
          <w:sz w:val="20"/>
          <w:szCs w:val="20"/>
          <w:color w:val="auto"/>
        </w:rPr>
      </w:pPr>
      <w:r>
        <w:rPr>
          <w:rFonts w:ascii="Arial" w:cs="Arial" w:eastAsia="Arial" w:hAnsi="Arial"/>
          <w:sz w:val="19"/>
          <w:szCs w:val="19"/>
          <w:b w:val="1"/>
          <w:bCs w:val="1"/>
          <w:color w:val="auto"/>
        </w:rPr>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3">
            <w:col w:w="3960" w:space="480"/>
            <w:col w:w="4040" w:space="200"/>
            <w:col w:w="256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3560" w:type="dxa"/>
            <w:vAlign w:val="bottom"/>
            <w:vMerge w:val="restart"/>
          </w:tcPr>
          <w:p>
            <w:pPr>
              <w:spacing w:after="0"/>
              <w:rPr>
                <w:sz w:val="20"/>
                <w:szCs w:val="20"/>
                <w:color w:val="auto"/>
              </w:rPr>
            </w:pPr>
            <w:r>
              <w:rPr>
                <w:rFonts w:ascii="Arial" w:cs="Arial" w:eastAsia="Arial" w:hAnsi="Arial"/>
                <w:sz w:val="22"/>
                <w:szCs w:val="22"/>
                <w:color w:val="auto"/>
              </w:rPr>
              <w:t>Common Stock 02/10/1948 Gift</w:t>
            </w:r>
          </w:p>
        </w:tc>
        <w:tc>
          <w:tcPr>
            <w:tcW w:w="2260" w:type="dxa"/>
            <w:vAlign w:val="bottom"/>
          </w:tcPr>
          <w:p>
            <w:pPr>
              <w:ind w:left="700"/>
              <w:spacing w:after="0"/>
              <w:rPr>
                <w:sz w:val="20"/>
                <w:szCs w:val="20"/>
                <w:color w:val="auto"/>
              </w:rPr>
            </w:pPr>
            <w:r>
              <w:rPr>
                <w:rFonts w:ascii="Arial" w:cs="Arial" w:eastAsia="Arial" w:hAnsi="Arial"/>
                <w:sz w:val="22"/>
                <w:szCs w:val="22"/>
                <w:color w:val="auto"/>
              </w:rPr>
              <w:t>J.K. Lilly Sr.</w:t>
            </w:r>
          </w:p>
        </w:tc>
        <w:tc>
          <w:tcPr>
            <w:tcW w:w="3040" w:type="dxa"/>
            <w:vAlign w:val="bottom"/>
            <w:vMerge w:val="restart"/>
          </w:tcPr>
          <w:p>
            <w:pPr>
              <w:jc w:val="right"/>
              <w:ind w:right="572"/>
              <w:spacing w:after="0"/>
              <w:rPr>
                <w:sz w:val="20"/>
                <w:szCs w:val="20"/>
                <w:color w:val="auto"/>
              </w:rPr>
            </w:pPr>
            <w:r>
              <w:rPr>
                <w:rFonts w:ascii="Arial" w:cs="Arial" w:eastAsia="Arial" w:hAnsi="Arial"/>
                <w:sz w:val="22"/>
                <w:szCs w:val="22"/>
                <w:color w:val="auto"/>
              </w:rPr>
              <w:t>01/21/1937 38400000</w:t>
            </w:r>
          </w:p>
        </w:tc>
        <w:tc>
          <w:tcPr>
            <w:tcW w:w="1040" w:type="dxa"/>
            <w:vAlign w:val="bottom"/>
            <w:vMerge w:val="restart"/>
          </w:tcPr>
          <w:p>
            <w:pPr>
              <w:ind w:left="660"/>
              <w:spacing w:after="0"/>
              <w:rPr>
                <w:sz w:val="20"/>
                <w:szCs w:val="20"/>
                <w:color w:val="auto"/>
              </w:rPr>
            </w:pPr>
            <w:r>
              <w:rPr>
                <w:rFonts w:ascii="Arial" w:cs="Arial" w:eastAsia="Arial" w:hAnsi="Arial"/>
                <w:sz w:val="22"/>
                <w:szCs w:val="22"/>
                <w:color w:val="auto"/>
                <w:w w:val="98"/>
              </w:rPr>
              <w:t>N/A</w:t>
            </w:r>
          </w:p>
        </w:tc>
        <w:tc>
          <w:tcPr>
            <w:tcW w:w="0" w:type="dxa"/>
            <w:vAlign w:val="bottom"/>
          </w:tcPr>
          <w:p>
            <w:pPr>
              <w:spacing w:after="0"/>
              <w:rPr>
                <w:sz w:val="1"/>
                <w:szCs w:val="1"/>
                <w:color w:val="auto"/>
              </w:rPr>
            </w:pPr>
          </w:p>
        </w:tc>
      </w:tr>
      <w:tr>
        <w:trPr>
          <w:trHeight w:val="153"/>
        </w:trPr>
        <w:tc>
          <w:tcPr>
            <w:tcW w:w="3560" w:type="dxa"/>
            <w:vAlign w:val="bottom"/>
            <w:vMerge w:val="continue"/>
          </w:tcPr>
          <w:p>
            <w:pPr>
              <w:spacing w:after="0"/>
              <w:rPr>
                <w:sz w:val="13"/>
                <w:szCs w:val="13"/>
                <w:color w:val="auto"/>
              </w:rPr>
            </w:pPr>
          </w:p>
        </w:tc>
        <w:tc>
          <w:tcPr>
            <w:tcW w:w="2260" w:type="dxa"/>
            <w:vAlign w:val="bottom"/>
            <w:vMerge w:val="restart"/>
          </w:tcPr>
          <w:p>
            <w:pPr>
              <w:ind w:left="700"/>
              <w:spacing w:after="0"/>
              <w:rPr>
                <w:sz w:val="20"/>
                <w:szCs w:val="20"/>
                <w:color w:val="auto"/>
              </w:rPr>
            </w:pPr>
            <w:r>
              <w:rPr>
                <w:rFonts w:ascii="Arial" w:cs="Arial" w:eastAsia="Arial" w:hAnsi="Arial"/>
                <w:sz w:val="22"/>
                <w:szCs w:val="22"/>
                <w:color w:val="auto"/>
              </w:rPr>
              <w:t>Trust</w:t>
            </w:r>
          </w:p>
        </w:tc>
        <w:tc>
          <w:tcPr>
            <w:tcW w:w="3040" w:type="dxa"/>
            <w:vAlign w:val="bottom"/>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560" w:type="dxa"/>
            <w:vAlign w:val="bottom"/>
          </w:tcPr>
          <w:p>
            <w:pPr>
              <w:spacing w:after="0"/>
              <w:rPr>
                <w:sz w:val="10"/>
                <w:szCs w:val="10"/>
                <w:color w:val="auto"/>
              </w:rPr>
            </w:pPr>
          </w:p>
        </w:tc>
        <w:tc>
          <w:tcPr>
            <w:tcW w:w="2260" w:type="dxa"/>
            <w:vAlign w:val="bottom"/>
            <w:vMerge w:val="continue"/>
          </w:tcPr>
          <w:p>
            <w:pPr>
              <w:spacing w:after="0"/>
              <w:rPr>
                <w:sz w:val="10"/>
                <w:szCs w:val="10"/>
                <w:color w:val="auto"/>
              </w:rPr>
            </w:pPr>
          </w:p>
        </w:tc>
        <w:tc>
          <w:tcPr>
            <w:tcW w:w="3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1120" w:type="dxa"/>
            <w:vAlign w:val="bottom"/>
            <w:vMerge w:val="restart"/>
          </w:tcPr>
          <w:p>
            <w:pPr>
              <w:ind w:left="280"/>
              <w:spacing w:after="0"/>
              <w:rPr>
                <w:sz w:val="20"/>
                <w:szCs w:val="20"/>
                <w:color w:val="auto"/>
              </w:rPr>
            </w:pPr>
            <w:r>
              <w:rPr>
                <w:rFonts w:ascii="Arial" w:cs="Arial" w:eastAsia="Arial" w:hAnsi="Arial"/>
                <w:sz w:val="22"/>
                <w:szCs w:val="22"/>
                <w:b w:val="1"/>
                <w:bCs w:val="1"/>
                <w:color w:val="auto"/>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60" w:type="dxa"/>
            <w:vAlign w:val="bottom"/>
            <w:gridSpan w:val="3"/>
            <w:vMerge w:val="restart"/>
          </w:tcPr>
          <w:p>
            <w:pPr>
              <w:ind w:left="52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780" w:type="dxa"/>
            <w:vAlign w:val="bottom"/>
            <w:vMerge w:val="restart"/>
          </w:tcPr>
          <w:p>
            <w:pPr>
              <w:ind w:left="102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12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6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1"/>
              </w:rPr>
              <w:t>Gross Proceeds</w:t>
            </w:r>
          </w:p>
        </w:tc>
        <w:tc>
          <w:tcPr>
            <w:tcW w:w="0" w:type="dxa"/>
            <w:vAlign w:val="bottom"/>
          </w:tcPr>
          <w:p>
            <w:pPr>
              <w:spacing w:after="0"/>
              <w:rPr>
                <w:sz w:val="1"/>
                <w:szCs w:val="1"/>
                <w:color w:val="auto"/>
              </w:rPr>
            </w:pPr>
          </w:p>
        </w:tc>
      </w:tr>
      <w:tr>
        <w:trPr>
          <w:trHeight w:val="122"/>
        </w:trPr>
        <w:tc>
          <w:tcPr>
            <w:tcW w:w="3360" w:type="dxa"/>
            <w:vAlign w:val="bottom"/>
            <w:gridSpan w:val="3"/>
            <w:vMerge w:val="continue"/>
          </w:tcPr>
          <w:p>
            <w:pPr>
              <w:spacing w:after="0"/>
              <w:rPr>
                <w:sz w:val="10"/>
                <w:szCs w:val="10"/>
                <w:color w:val="auto"/>
              </w:rPr>
            </w:pPr>
          </w:p>
        </w:tc>
        <w:tc>
          <w:tcPr>
            <w:tcW w:w="3780" w:type="dxa"/>
            <w:vAlign w:val="bottom"/>
            <w:vMerge w:val="continue"/>
          </w:tcPr>
          <w:p>
            <w:pPr>
              <w:spacing w:after="0"/>
              <w:rPr>
                <w:sz w:val="10"/>
                <w:szCs w:val="10"/>
                <w:color w:val="auto"/>
              </w:rPr>
            </w:pPr>
          </w:p>
        </w:tc>
        <w:tc>
          <w:tcPr>
            <w:tcW w:w="1120" w:type="dxa"/>
            <w:vAlign w:val="bottom"/>
            <w:vMerge w:val="restart"/>
          </w:tcPr>
          <w:p>
            <w:pPr>
              <w:ind w:left="420"/>
              <w:spacing w:after="0"/>
              <w:rPr>
                <w:sz w:val="20"/>
                <w:szCs w:val="20"/>
                <w:color w:val="auto"/>
              </w:rPr>
            </w:pPr>
            <w:r>
              <w:rPr>
                <w:rFonts w:ascii="Arial" w:cs="Arial" w:eastAsia="Arial" w:hAnsi="Arial"/>
                <w:sz w:val="22"/>
                <w:szCs w:val="22"/>
                <w:b w:val="1"/>
                <w:bCs w:val="1"/>
                <w:color w:val="auto"/>
              </w:rPr>
              <w:t>Sale</w:t>
            </w:r>
          </w:p>
        </w:tc>
        <w:tc>
          <w:tcPr>
            <w:tcW w:w="1280" w:type="dxa"/>
            <w:vAlign w:val="bottom"/>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60" w:type="dxa"/>
            <w:vAlign w:val="bottom"/>
            <w:gridSpan w:val="3"/>
          </w:tcPr>
          <w:p>
            <w:pPr>
              <w:spacing w:after="0"/>
              <w:rPr>
                <w:sz w:val="20"/>
                <w:szCs w:val="20"/>
                <w:color w:val="auto"/>
              </w:rPr>
            </w:pPr>
            <w:r>
              <w:rPr>
                <w:rFonts w:ascii="Arial" w:cs="Arial" w:eastAsia="Arial" w:hAnsi="Arial"/>
                <w:sz w:val="22"/>
                <w:szCs w:val="22"/>
                <w:color w:val="auto"/>
              </w:rPr>
              <w:t>Lilly Endowment, Inc.</w:t>
            </w:r>
          </w:p>
        </w:tc>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gridSpan w:val="3"/>
          </w:tcPr>
          <w:p>
            <w:pPr>
              <w:spacing w:after="0" w:line="243" w:lineRule="exact"/>
              <w:rPr>
                <w:sz w:val="20"/>
                <w:szCs w:val="20"/>
                <w:color w:val="auto"/>
              </w:rPr>
            </w:pPr>
            <w:r>
              <w:rPr>
                <w:rFonts w:ascii="Arial" w:cs="Arial" w:eastAsia="Arial" w:hAnsi="Arial"/>
                <w:sz w:val="22"/>
                <w:szCs w:val="22"/>
                <w:color w:val="auto"/>
              </w:rPr>
              <w:t>2801 North Meridian Street</w:t>
            </w:r>
          </w:p>
        </w:tc>
        <w:tc>
          <w:tcPr>
            <w:tcW w:w="3780" w:type="dxa"/>
            <w:vAlign w:val="bottom"/>
          </w:tcPr>
          <w:p>
            <w:pPr>
              <w:ind w:left="280"/>
              <w:spacing w:after="0" w:line="243" w:lineRule="exact"/>
              <w:rPr>
                <w:sz w:val="20"/>
                <w:szCs w:val="20"/>
                <w:color w:val="auto"/>
              </w:rPr>
            </w:pPr>
            <w:r>
              <w:rPr>
                <w:rFonts w:ascii="Arial" w:cs="Arial" w:eastAsia="Arial" w:hAnsi="Arial"/>
                <w:sz w:val="22"/>
                <w:szCs w:val="22"/>
                <w:color w:val="auto"/>
                <w:w w:val="94"/>
              </w:rPr>
              <w:t>Eli Lilly and Company Common Stock</w:t>
            </w:r>
          </w:p>
        </w:tc>
        <w:tc>
          <w:tcPr>
            <w:tcW w:w="24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04/28/2023 225000</w:t>
            </w:r>
          </w:p>
        </w:tc>
        <w:tc>
          <w:tcPr>
            <w:tcW w:w="1560" w:type="dxa"/>
            <w:vAlign w:val="bottom"/>
          </w:tcPr>
          <w:p>
            <w:pPr>
              <w:ind w:left="100"/>
              <w:spacing w:after="0" w:line="243" w:lineRule="exact"/>
              <w:rPr>
                <w:sz w:val="20"/>
                <w:szCs w:val="20"/>
                <w:color w:val="auto"/>
              </w:rPr>
            </w:pPr>
            <w:r>
              <w:rPr>
                <w:rFonts w:ascii="Arial" w:cs="Arial" w:eastAsia="Arial" w:hAnsi="Arial"/>
                <w:sz w:val="22"/>
                <w:szCs w:val="22"/>
                <w:color w:val="auto"/>
              </w:rPr>
              <w:t>89657617.5</w:t>
            </w:r>
          </w:p>
        </w:tc>
        <w:tc>
          <w:tcPr>
            <w:tcW w:w="0" w:type="dxa"/>
            <w:vAlign w:val="bottom"/>
          </w:tcPr>
          <w:p>
            <w:pPr>
              <w:spacing w:after="0"/>
              <w:rPr>
                <w:sz w:val="1"/>
                <w:szCs w:val="1"/>
                <w:color w:val="auto"/>
              </w:rPr>
            </w:pPr>
          </w:p>
        </w:tc>
      </w:tr>
      <w:tr>
        <w:trPr>
          <w:trHeight w:val="274"/>
        </w:trPr>
        <w:tc>
          <w:tcPr>
            <w:tcW w:w="1160" w:type="dxa"/>
            <w:vAlign w:val="bottom"/>
          </w:tcPr>
          <w:p>
            <w:pPr>
              <w:spacing w:after="0"/>
              <w:rPr>
                <w:sz w:val="20"/>
                <w:szCs w:val="20"/>
                <w:color w:val="auto"/>
              </w:rPr>
            </w:pPr>
            <w:r>
              <w:rPr>
                <w:rFonts w:ascii="Arial" w:cs="Arial" w:eastAsia="Arial" w:hAnsi="Arial"/>
                <w:sz w:val="22"/>
                <w:szCs w:val="22"/>
                <w:color w:val="auto"/>
                <w:w w:val="97"/>
              </w:rPr>
              <w:t>Indianapolis</w:t>
            </w:r>
          </w:p>
        </w:tc>
        <w:tc>
          <w:tcPr>
            <w:tcW w:w="380" w:type="dxa"/>
            <w:vAlign w:val="bottom"/>
          </w:tcPr>
          <w:p>
            <w:pPr>
              <w:ind w:left="80"/>
              <w:spacing w:after="0"/>
              <w:rPr>
                <w:sz w:val="20"/>
                <w:szCs w:val="20"/>
                <w:color w:val="auto"/>
              </w:rPr>
            </w:pPr>
            <w:r>
              <w:rPr>
                <w:rFonts w:ascii="Arial" w:cs="Arial" w:eastAsia="Arial" w:hAnsi="Arial"/>
                <w:sz w:val="22"/>
                <w:szCs w:val="22"/>
                <w:color w:val="auto"/>
              </w:rPr>
              <w:t>IN</w:t>
            </w:r>
          </w:p>
        </w:tc>
        <w:tc>
          <w:tcPr>
            <w:tcW w:w="1820" w:type="dxa"/>
            <w:vAlign w:val="bottom"/>
          </w:tcPr>
          <w:p>
            <w:pPr>
              <w:jc w:val="right"/>
              <w:ind w:right="1092"/>
              <w:spacing w:after="0"/>
              <w:rPr>
                <w:sz w:val="20"/>
                <w:szCs w:val="20"/>
                <w:color w:val="auto"/>
              </w:rPr>
            </w:pPr>
            <w:r>
              <w:rPr>
                <w:rFonts w:ascii="Arial" w:cs="Arial" w:eastAsia="Arial" w:hAnsi="Arial"/>
                <w:sz w:val="22"/>
                <w:szCs w:val="22"/>
                <w:color w:val="auto"/>
                <w:w w:val="98"/>
              </w:rPr>
              <w:t>46208</w:t>
            </w:r>
          </w:p>
        </w:tc>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60" w:type="dxa"/>
            <w:vAlign w:val="bottom"/>
            <w:gridSpan w:val="3"/>
          </w:tcPr>
          <w:p>
            <w:pPr>
              <w:spacing w:after="0"/>
              <w:rPr>
                <w:sz w:val="20"/>
                <w:szCs w:val="20"/>
                <w:color w:val="auto"/>
              </w:rPr>
            </w:pPr>
            <w:r>
              <w:rPr>
                <w:rFonts w:ascii="Arial" w:cs="Arial" w:eastAsia="Arial" w:hAnsi="Arial"/>
                <w:sz w:val="22"/>
                <w:szCs w:val="22"/>
                <w:color w:val="auto"/>
              </w:rPr>
              <w:t>Lilly Endowment, Inc.</w:t>
            </w:r>
          </w:p>
        </w:tc>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gridSpan w:val="3"/>
          </w:tcPr>
          <w:p>
            <w:pPr>
              <w:spacing w:after="0" w:line="243" w:lineRule="exact"/>
              <w:rPr>
                <w:sz w:val="20"/>
                <w:szCs w:val="20"/>
                <w:color w:val="auto"/>
              </w:rPr>
            </w:pPr>
            <w:r>
              <w:rPr>
                <w:rFonts w:ascii="Arial" w:cs="Arial" w:eastAsia="Arial" w:hAnsi="Arial"/>
                <w:sz w:val="22"/>
                <w:szCs w:val="22"/>
                <w:color w:val="auto"/>
              </w:rPr>
              <w:t>2801 North Meridian Street</w:t>
            </w:r>
          </w:p>
        </w:tc>
        <w:tc>
          <w:tcPr>
            <w:tcW w:w="3780" w:type="dxa"/>
            <w:vAlign w:val="bottom"/>
          </w:tcPr>
          <w:p>
            <w:pPr>
              <w:ind w:left="280"/>
              <w:spacing w:after="0" w:line="243" w:lineRule="exact"/>
              <w:rPr>
                <w:sz w:val="20"/>
                <w:szCs w:val="20"/>
                <w:color w:val="auto"/>
              </w:rPr>
            </w:pPr>
            <w:r>
              <w:rPr>
                <w:rFonts w:ascii="Arial" w:cs="Arial" w:eastAsia="Arial" w:hAnsi="Arial"/>
                <w:sz w:val="22"/>
                <w:szCs w:val="22"/>
                <w:color w:val="auto"/>
                <w:w w:val="94"/>
              </w:rPr>
              <w:t>Eli Lilly and Company Common Stock</w:t>
            </w:r>
          </w:p>
        </w:tc>
        <w:tc>
          <w:tcPr>
            <w:tcW w:w="24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05/02/2023 41698</w:t>
            </w:r>
          </w:p>
        </w:tc>
        <w:tc>
          <w:tcPr>
            <w:tcW w:w="1560" w:type="dxa"/>
            <w:vAlign w:val="bottom"/>
          </w:tcPr>
          <w:p>
            <w:pPr>
              <w:ind w:left="100"/>
              <w:spacing w:after="0" w:line="243" w:lineRule="exact"/>
              <w:rPr>
                <w:sz w:val="20"/>
                <w:szCs w:val="20"/>
                <w:color w:val="auto"/>
              </w:rPr>
            </w:pPr>
            <w:r>
              <w:rPr>
                <w:rFonts w:ascii="Arial" w:cs="Arial" w:eastAsia="Arial" w:hAnsi="Arial"/>
                <w:sz w:val="22"/>
                <w:szCs w:val="22"/>
                <w:color w:val="auto"/>
              </w:rPr>
              <w:t>17085592.88</w:t>
            </w:r>
          </w:p>
        </w:tc>
        <w:tc>
          <w:tcPr>
            <w:tcW w:w="0" w:type="dxa"/>
            <w:vAlign w:val="bottom"/>
          </w:tcPr>
          <w:p>
            <w:pPr>
              <w:spacing w:after="0"/>
              <w:rPr>
                <w:sz w:val="1"/>
                <w:szCs w:val="1"/>
                <w:color w:val="auto"/>
              </w:rPr>
            </w:pPr>
          </w:p>
        </w:tc>
      </w:tr>
      <w:tr>
        <w:trPr>
          <w:trHeight w:val="274"/>
        </w:trPr>
        <w:tc>
          <w:tcPr>
            <w:tcW w:w="1160" w:type="dxa"/>
            <w:vAlign w:val="bottom"/>
          </w:tcPr>
          <w:p>
            <w:pPr>
              <w:spacing w:after="0"/>
              <w:rPr>
                <w:sz w:val="20"/>
                <w:szCs w:val="20"/>
                <w:color w:val="auto"/>
              </w:rPr>
            </w:pPr>
            <w:r>
              <w:rPr>
                <w:rFonts w:ascii="Arial" w:cs="Arial" w:eastAsia="Arial" w:hAnsi="Arial"/>
                <w:sz w:val="22"/>
                <w:szCs w:val="22"/>
                <w:color w:val="auto"/>
                <w:w w:val="97"/>
              </w:rPr>
              <w:t>Indianapolis</w:t>
            </w:r>
          </w:p>
        </w:tc>
        <w:tc>
          <w:tcPr>
            <w:tcW w:w="380" w:type="dxa"/>
            <w:vAlign w:val="bottom"/>
          </w:tcPr>
          <w:p>
            <w:pPr>
              <w:ind w:left="80"/>
              <w:spacing w:after="0"/>
              <w:rPr>
                <w:sz w:val="20"/>
                <w:szCs w:val="20"/>
                <w:color w:val="auto"/>
              </w:rPr>
            </w:pPr>
            <w:r>
              <w:rPr>
                <w:rFonts w:ascii="Arial" w:cs="Arial" w:eastAsia="Arial" w:hAnsi="Arial"/>
                <w:sz w:val="22"/>
                <w:szCs w:val="22"/>
                <w:color w:val="auto"/>
              </w:rPr>
              <w:t>IN</w:t>
            </w:r>
          </w:p>
        </w:tc>
        <w:tc>
          <w:tcPr>
            <w:tcW w:w="1820" w:type="dxa"/>
            <w:vAlign w:val="bottom"/>
          </w:tcPr>
          <w:p>
            <w:pPr>
              <w:jc w:val="right"/>
              <w:ind w:right="1092"/>
              <w:spacing w:after="0"/>
              <w:rPr>
                <w:sz w:val="20"/>
                <w:szCs w:val="20"/>
                <w:color w:val="auto"/>
              </w:rPr>
            </w:pPr>
            <w:r>
              <w:rPr>
                <w:rFonts w:ascii="Arial" w:cs="Arial" w:eastAsia="Arial" w:hAnsi="Arial"/>
                <w:sz w:val="22"/>
                <w:szCs w:val="22"/>
                <w:color w:val="auto"/>
                <w:w w:val="98"/>
              </w:rPr>
              <w:t>46208</w:t>
            </w:r>
          </w:p>
        </w:tc>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60" w:type="dxa"/>
            <w:vAlign w:val="bottom"/>
            <w:gridSpan w:val="3"/>
          </w:tcPr>
          <w:p>
            <w:pPr>
              <w:spacing w:after="0"/>
              <w:rPr>
                <w:sz w:val="20"/>
                <w:szCs w:val="20"/>
                <w:color w:val="auto"/>
              </w:rPr>
            </w:pPr>
            <w:r>
              <w:rPr>
                <w:rFonts w:ascii="Arial" w:cs="Arial" w:eastAsia="Arial" w:hAnsi="Arial"/>
                <w:sz w:val="22"/>
                <w:szCs w:val="22"/>
                <w:color w:val="auto"/>
              </w:rPr>
              <w:t>Lilly Endowment, Inc.</w:t>
            </w:r>
          </w:p>
        </w:tc>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gridSpan w:val="3"/>
          </w:tcPr>
          <w:p>
            <w:pPr>
              <w:spacing w:after="0" w:line="243" w:lineRule="exact"/>
              <w:rPr>
                <w:sz w:val="20"/>
                <w:szCs w:val="20"/>
                <w:color w:val="auto"/>
              </w:rPr>
            </w:pPr>
            <w:r>
              <w:rPr>
                <w:rFonts w:ascii="Arial" w:cs="Arial" w:eastAsia="Arial" w:hAnsi="Arial"/>
                <w:sz w:val="22"/>
                <w:szCs w:val="22"/>
                <w:color w:val="auto"/>
              </w:rPr>
              <w:t>2801 North Meridian Street</w:t>
            </w:r>
          </w:p>
        </w:tc>
        <w:tc>
          <w:tcPr>
            <w:tcW w:w="3780" w:type="dxa"/>
            <w:vAlign w:val="bottom"/>
          </w:tcPr>
          <w:p>
            <w:pPr>
              <w:ind w:left="280"/>
              <w:spacing w:after="0" w:line="243" w:lineRule="exact"/>
              <w:rPr>
                <w:sz w:val="20"/>
                <w:szCs w:val="20"/>
                <w:color w:val="auto"/>
              </w:rPr>
            </w:pPr>
            <w:r>
              <w:rPr>
                <w:rFonts w:ascii="Arial" w:cs="Arial" w:eastAsia="Arial" w:hAnsi="Arial"/>
                <w:sz w:val="22"/>
                <w:szCs w:val="22"/>
                <w:color w:val="auto"/>
                <w:w w:val="94"/>
              </w:rPr>
              <w:t>Eli Lilly and Company Common Stock</w:t>
            </w:r>
          </w:p>
        </w:tc>
        <w:tc>
          <w:tcPr>
            <w:tcW w:w="24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05/03/2023 178302</w:t>
            </w:r>
          </w:p>
        </w:tc>
        <w:tc>
          <w:tcPr>
            <w:tcW w:w="1560" w:type="dxa"/>
            <w:vAlign w:val="bottom"/>
          </w:tcPr>
          <w:p>
            <w:pPr>
              <w:ind w:left="100"/>
              <w:spacing w:after="0" w:line="243" w:lineRule="exact"/>
              <w:rPr>
                <w:sz w:val="20"/>
                <w:szCs w:val="20"/>
                <w:color w:val="auto"/>
              </w:rPr>
            </w:pPr>
            <w:r>
              <w:rPr>
                <w:rFonts w:ascii="Arial" w:cs="Arial" w:eastAsia="Arial" w:hAnsi="Arial"/>
                <w:sz w:val="22"/>
                <w:szCs w:val="22"/>
                <w:color w:val="auto"/>
              </w:rPr>
              <w:t>76028721.67</w:t>
            </w:r>
          </w:p>
        </w:tc>
        <w:tc>
          <w:tcPr>
            <w:tcW w:w="0" w:type="dxa"/>
            <w:vAlign w:val="bottom"/>
          </w:tcPr>
          <w:p>
            <w:pPr>
              <w:spacing w:after="0"/>
              <w:rPr>
                <w:sz w:val="1"/>
                <w:szCs w:val="1"/>
                <w:color w:val="auto"/>
              </w:rPr>
            </w:pPr>
          </w:p>
        </w:tc>
      </w:tr>
      <w:tr>
        <w:trPr>
          <w:trHeight w:val="274"/>
        </w:trPr>
        <w:tc>
          <w:tcPr>
            <w:tcW w:w="1160" w:type="dxa"/>
            <w:vAlign w:val="bottom"/>
          </w:tcPr>
          <w:p>
            <w:pPr>
              <w:spacing w:after="0"/>
              <w:rPr>
                <w:sz w:val="20"/>
                <w:szCs w:val="20"/>
                <w:color w:val="auto"/>
              </w:rPr>
            </w:pPr>
            <w:r>
              <w:rPr>
                <w:rFonts w:ascii="Arial" w:cs="Arial" w:eastAsia="Arial" w:hAnsi="Arial"/>
                <w:sz w:val="22"/>
                <w:szCs w:val="22"/>
                <w:color w:val="auto"/>
                <w:w w:val="97"/>
              </w:rPr>
              <w:t>Indianapolis</w:t>
            </w:r>
          </w:p>
        </w:tc>
        <w:tc>
          <w:tcPr>
            <w:tcW w:w="380" w:type="dxa"/>
            <w:vAlign w:val="bottom"/>
          </w:tcPr>
          <w:p>
            <w:pPr>
              <w:ind w:left="80"/>
              <w:spacing w:after="0"/>
              <w:rPr>
                <w:sz w:val="20"/>
                <w:szCs w:val="20"/>
                <w:color w:val="auto"/>
              </w:rPr>
            </w:pPr>
            <w:r>
              <w:rPr>
                <w:rFonts w:ascii="Arial" w:cs="Arial" w:eastAsia="Arial" w:hAnsi="Arial"/>
                <w:sz w:val="22"/>
                <w:szCs w:val="22"/>
                <w:color w:val="auto"/>
              </w:rPr>
              <w:t>IN</w:t>
            </w:r>
          </w:p>
        </w:tc>
        <w:tc>
          <w:tcPr>
            <w:tcW w:w="1820" w:type="dxa"/>
            <w:vAlign w:val="bottom"/>
          </w:tcPr>
          <w:p>
            <w:pPr>
              <w:jc w:val="right"/>
              <w:ind w:right="1092"/>
              <w:spacing w:after="0"/>
              <w:rPr>
                <w:sz w:val="20"/>
                <w:szCs w:val="20"/>
                <w:color w:val="auto"/>
              </w:rPr>
            </w:pPr>
            <w:r>
              <w:rPr>
                <w:rFonts w:ascii="Arial" w:cs="Arial" w:eastAsia="Arial" w:hAnsi="Arial"/>
                <w:sz w:val="22"/>
                <w:szCs w:val="22"/>
                <w:color w:val="auto"/>
                <w:w w:val="98"/>
              </w:rPr>
              <w:t>46208</w:t>
            </w:r>
          </w:p>
        </w:tc>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60" w:type="dxa"/>
            <w:vAlign w:val="bottom"/>
            <w:gridSpan w:val="3"/>
          </w:tcPr>
          <w:p>
            <w:pPr>
              <w:spacing w:after="0"/>
              <w:rPr>
                <w:sz w:val="20"/>
                <w:szCs w:val="20"/>
                <w:color w:val="auto"/>
              </w:rPr>
            </w:pPr>
            <w:r>
              <w:rPr>
                <w:rFonts w:ascii="Arial" w:cs="Arial" w:eastAsia="Arial" w:hAnsi="Arial"/>
                <w:sz w:val="22"/>
                <w:szCs w:val="22"/>
                <w:color w:val="auto"/>
              </w:rPr>
              <w:t>Lilly Endowment, Inc.</w:t>
            </w:r>
          </w:p>
        </w:tc>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gridSpan w:val="3"/>
          </w:tcPr>
          <w:p>
            <w:pPr>
              <w:spacing w:after="0" w:line="243" w:lineRule="exact"/>
              <w:rPr>
                <w:sz w:val="20"/>
                <w:szCs w:val="20"/>
                <w:color w:val="auto"/>
              </w:rPr>
            </w:pPr>
            <w:r>
              <w:rPr>
                <w:rFonts w:ascii="Arial" w:cs="Arial" w:eastAsia="Arial" w:hAnsi="Arial"/>
                <w:sz w:val="22"/>
                <w:szCs w:val="22"/>
                <w:color w:val="auto"/>
              </w:rPr>
              <w:t>2801 North Meridian Street</w:t>
            </w:r>
          </w:p>
        </w:tc>
        <w:tc>
          <w:tcPr>
            <w:tcW w:w="3780" w:type="dxa"/>
            <w:vAlign w:val="bottom"/>
          </w:tcPr>
          <w:p>
            <w:pPr>
              <w:ind w:left="280"/>
              <w:spacing w:after="0" w:line="243" w:lineRule="exact"/>
              <w:rPr>
                <w:sz w:val="20"/>
                <w:szCs w:val="20"/>
                <w:color w:val="auto"/>
              </w:rPr>
            </w:pPr>
            <w:r>
              <w:rPr>
                <w:rFonts w:ascii="Arial" w:cs="Arial" w:eastAsia="Arial" w:hAnsi="Arial"/>
                <w:sz w:val="22"/>
                <w:szCs w:val="22"/>
                <w:color w:val="auto"/>
                <w:w w:val="94"/>
              </w:rPr>
              <w:t>Eli Lilly and Company Common Stock</w:t>
            </w:r>
          </w:p>
        </w:tc>
        <w:tc>
          <w:tcPr>
            <w:tcW w:w="24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05/12/2023 20646</w:t>
            </w:r>
          </w:p>
        </w:tc>
        <w:tc>
          <w:tcPr>
            <w:tcW w:w="1560" w:type="dxa"/>
            <w:vAlign w:val="bottom"/>
          </w:tcPr>
          <w:p>
            <w:pPr>
              <w:ind w:left="100"/>
              <w:spacing w:after="0" w:line="243" w:lineRule="exact"/>
              <w:rPr>
                <w:sz w:val="20"/>
                <w:szCs w:val="20"/>
                <w:color w:val="auto"/>
              </w:rPr>
            </w:pPr>
            <w:r>
              <w:rPr>
                <w:rFonts w:ascii="Arial" w:cs="Arial" w:eastAsia="Arial" w:hAnsi="Arial"/>
                <w:sz w:val="22"/>
                <w:szCs w:val="22"/>
                <w:color w:val="auto"/>
              </w:rPr>
              <w:t>9141433.55</w:t>
            </w:r>
          </w:p>
        </w:tc>
        <w:tc>
          <w:tcPr>
            <w:tcW w:w="0" w:type="dxa"/>
            <w:vAlign w:val="bottom"/>
          </w:tcPr>
          <w:p>
            <w:pPr>
              <w:spacing w:after="0"/>
              <w:rPr>
                <w:sz w:val="1"/>
                <w:szCs w:val="1"/>
                <w:color w:val="auto"/>
              </w:rPr>
            </w:pPr>
          </w:p>
        </w:tc>
      </w:tr>
      <w:tr>
        <w:trPr>
          <w:trHeight w:val="274"/>
        </w:trPr>
        <w:tc>
          <w:tcPr>
            <w:tcW w:w="1160" w:type="dxa"/>
            <w:vAlign w:val="bottom"/>
          </w:tcPr>
          <w:p>
            <w:pPr>
              <w:spacing w:after="0"/>
              <w:rPr>
                <w:sz w:val="20"/>
                <w:szCs w:val="20"/>
                <w:color w:val="auto"/>
              </w:rPr>
            </w:pPr>
            <w:r>
              <w:rPr>
                <w:rFonts w:ascii="Arial" w:cs="Arial" w:eastAsia="Arial" w:hAnsi="Arial"/>
                <w:sz w:val="22"/>
                <w:szCs w:val="22"/>
                <w:color w:val="auto"/>
                <w:w w:val="97"/>
              </w:rPr>
              <w:t>Indianapolis</w:t>
            </w:r>
          </w:p>
        </w:tc>
        <w:tc>
          <w:tcPr>
            <w:tcW w:w="380" w:type="dxa"/>
            <w:vAlign w:val="bottom"/>
          </w:tcPr>
          <w:p>
            <w:pPr>
              <w:ind w:left="80"/>
              <w:spacing w:after="0"/>
              <w:rPr>
                <w:sz w:val="20"/>
                <w:szCs w:val="20"/>
                <w:color w:val="auto"/>
              </w:rPr>
            </w:pPr>
            <w:r>
              <w:rPr>
                <w:rFonts w:ascii="Arial" w:cs="Arial" w:eastAsia="Arial" w:hAnsi="Arial"/>
                <w:sz w:val="22"/>
                <w:szCs w:val="22"/>
                <w:color w:val="auto"/>
              </w:rPr>
              <w:t>IN</w:t>
            </w:r>
          </w:p>
        </w:tc>
        <w:tc>
          <w:tcPr>
            <w:tcW w:w="1820" w:type="dxa"/>
            <w:vAlign w:val="bottom"/>
          </w:tcPr>
          <w:p>
            <w:pPr>
              <w:jc w:val="right"/>
              <w:ind w:right="1092"/>
              <w:spacing w:after="0"/>
              <w:rPr>
                <w:sz w:val="20"/>
                <w:szCs w:val="20"/>
                <w:color w:val="auto"/>
              </w:rPr>
            </w:pPr>
            <w:r>
              <w:rPr>
                <w:rFonts w:ascii="Arial" w:cs="Arial" w:eastAsia="Arial" w:hAnsi="Arial"/>
                <w:sz w:val="22"/>
                <w:szCs w:val="22"/>
                <w:color w:val="auto"/>
                <w:w w:val="98"/>
              </w:rPr>
              <w:t>46208</w:t>
            </w:r>
          </w:p>
        </w:tc>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60" w:type="dxa"/>
            <w:vAlign w:val="bottom"/>
            <w:gridSpan w:val="3"/>
          </w:tcPr>
          <w:p>
            <w:pPr>
              <w:spacing w:after="0"/>
              <w:rPr>
                <w:sz w:val="20"/>
                <w:szCs w:val="20"/>
                <w:color w:val="auto"/>
              </w:rPr>
            </w:pPr>
            <w:r>
              <w:rPr>
                <w:rFonts w:ascii="Arial" w:cs="Arial" w:eastAsia="Arial" w:hAnsi="Arial"/>
                <w:sz w:val="22"/>
                <w:szCs w:val="22"/>
                <w:color w:val="auto"/>
              </w:rPr>
              <w:t>Lilly Endowment, Inc.</w:t>
            </w:r>
          </w:p>
        </w:tc>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gridSpan w:val="3"/>
          </w:tcPr>
          <w:p>
            <w:pPr>
              <w:spacing w:after="0" w:line="243" w:lineRule="exact"/>
              <w:rPr>
                <w:sz w:val="20"/>
                <w:szCs w:val="20"/>
                <w:color w:val="auto"/>
              </w:rPr>
            </w:pPr>
            <w:r>
              <w:rPr>
                <w:rFonts w:ascii="Arial" w:cs="Arial" w:eastAsia="Arial" w:hAnsi="Arial"/>
                <w:sz w:val="22"/>
                <w:szCs w:val="22"/>
                <w:color w:val="auto"/>
              </w:rPr>
              <w:t>2801 North Meridian Street</w:t>
            </w:r>
          </w:p>
        </w:tc>
        <w:tc>
          <w:tcPr>
            <w:tcW w:w="3780" w:type="dxa"/>
            <w:vAlign w:val="bottom"/>
          </w:tcPr>
          <w:p>
            <w:pPr>
              <w:ind w:left="280"/>
              <w:spacing w:after="0" w:line="243" w:lineRule="exact"/>
              <w:rPr>
                <w:sz w:val="20"/>
                <w:szCs w:val="20"/>
                <w:color w:val="auto"/>
              </w:rPr>
            </w:pPr>
            <w:r>
              <w:rPr>
                <w:rFonts w:ascii="Arial" w:cs="Arial" w:eastAsia="Arial" w:hAnsi="Arial"/>
                <w:sz w:val="22"/>
                <w:szCs w:val="22"/>
                <w:color w:val="auto"/>
                <w:w w:val="94"/>
              </w:rPr>
              <w:t>Eli Lilly and Company Common Stock</w:t>
            </w:r>
          </w:p>
        </w:tc>
        <w:tc>
          <w:tcPr>
            <w:tcW w:w="24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05/19/2023 194354</w:t>
            </w:r>
          </w:p>
        </w:tc>
        <w:tc>
          <w:tcPr>
            <w:tcW w:w="1560" w:type="dxa"/>
            <w:vAlign w:val="bottom"/>
          </w:tcPr>
          <w:p>
            <w:pPr>
              <w:ind w:left="100"/>
              <w:spacing w:after="0" w:line="243" w:lineRule="exact"/>
              <w:rPr>
                <w:sz w:val="20"/>
                <w:szCs w:val="20"/>
                <w:color w:val="auto"/>
              </w:rPr>
            </w:pPr>
            <w:r>
              <w:rPr>
                <w:rFonts w:ascii="Arial" w:cs="Arial" w:eastAsia="Arial" w:hAnsi="Arial"/>
                <w:sz w:val="22"/>
                <w:szCs w:val="22"/>
                <w:color w:val="auto"/>
              </w:rPr>
              <w:t>86024267.81</w:t>
            </w:r>
          </w:p>
        </w:tc>
        <w:tc>
          <w:tcPr>
            <w:tcW w:w="0" w:type="dxa"/>
            <w:vAlign w:val="bottom"/>
          </w:tcPr>
          <w:p>
            <w:pPr>
              <w:spacing w:after="0"/>
              <w:rPr>
                <w:sz w:val="1"/>
                <w:szCs w:val="1"/>
                <w:color w:val="auto"/>
              </w:rPr>
            </w:pPr>
          </w:p>
        </w:tc>
      </w:tr>
      <w:tr>
        <w:trPr>
          <w:trHeight w:val="274"/>
        </w:trPr>
        <w:tc>
          <w:tcPr>
            <w:tcW w:w="1160" w:type="dxa"/>
            <w:vAlign w:val="bottom"/>
          </w:tcPr>
          <w:p>
            <w:pPr>
              <w:spacing w:after="0"/>
              <w:rPr>
                <w:sz w:val="20"/>
                <w:szCs w:val="20"/>
                <w:color w:val="auto"/>
              </w:rPr>
            </w:pPr>
            <w:r>
              <w:rPr>
                <w:rFonts w:ascii="Arial" w:cs="Arial" w:eastAsia="Arial" w:hAnsi="Arial"/>
                <w:sz w:val="22"/>
                <w:szCs w:val="22"/>
                <w:color w:val="auto"/>
                <w:w w:val="97"/>
              </w:rPr>
              <w:t>Indianapolis</w:t>
            </w:r>
          </w:p>
        </w:tc>
        <w:tc>
          <w:tcPr>
            <w:tcW w:w="380" w:type="dxa"/>
            <w:vAlign w:val="bottom"/>
          </w:tcPr>
          <w:p>
            <w:pPr>
              <w:ind w:left="80"/>
              <w:spacing w:after="0"/>
              <w:rPr>
                <w:sz w:val="20"/>
                <w:szCs w:val="20"/>
                <w:color w:val="auto"/>
              </w:rPr>
            </w:pPr>
            <w:r>
              <w:rPr>
                <w:rFonts w:ascii="Arial" w:cs="Arial" w:eastAsia="Arial" w:hAnsi="Arial"/>
                <w:sz w:val="22"/>
                <w:szCs w:val="22"/>
                <w:color w:val="auto"/>
              </w:rPr>
              <w:t>IN</w:t>
            </w:r>
          </w:p>
        </w:tc>
        <w:tc>
          <w:tcPr>
            <w:tcW w:w="1820" w:type="dxa"/>
            <w:vAlign w:val="bottom"/>
          </w:tcPr>
          <w:p>
            <w:pPr>
              <w:jc w:val="right"/>
              <w:ind w:right="1092"/>
              <w:spacing w:after="0"/>
              <w:rPr>
                <w:sz w:val="20"/>
                <w:szCs w:val="20"/>
                <w:color w:val="auto"/>
              </w:rPr>
            </w:pPr>
            <w:r>
              <w:rPr>
                <w:rFonts w:ascii="Arial" w:cs="Arial" w:eastAsia="Arial" w:hAnsi="Arial"/>
                <w:sz w:val="22"/>
                <w:szCs w:val="22"/>
                <w:color w:val="auto"/>
                <w:w w:val="98"/>
              </w:rPr>
              <w:t>46208</w:t>
            </w:r>
          </w:p>
        </w:tc>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60" w:type="dxa"/>
            <w:vAlign w:val="bottom"/>
            <w:gridSpan w:val="3"/>
          </w:tcPr>
          <w:p>
            <w:pPr>
              <w:spacing w:after="0"/>
              <w:rPr>
                <w:sz w:val="20"/>
                <w:szCs w:val="20"/>
                <w:color w:val="auto"/>
              </w:rPr>
            </w:pPr>
            <w:r>
              <w:rPr>
                <w:rFonts w:ascii="Arial" w:cs="Arial" w:eastAsia="Arial" w:hAnsi="Arial"/>
                <w:sz w:val="22"/>
                <w:szCs w:val="22"/>
                <w:color w:val="auto"/>
              </w:rPr>
              <w:t>Lilly Endowment, Inc.</w:t>
            </w:r>
          </w:p>
        </w:tc>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gridSpan w:val="3"/>
          </w:tcPr>
          <w:p>
            <w:pPr>
              <w:spacing w:after="0" w:line="243" w:lineRule="exact"/>
              <w:rPr>
                <w:sz w:val="20"/>
                <w:szCs w:val="20"/>
                <w:color w:val="auto"/>
              </w:rPr>
            </w:pPr>
            <w:r>
              <w:rPr>
                <w:rFonts w:ascii="Arial" w:cs="Arial" w:eastAsia="Arial" w:hAnsi="Arial"/>
                <w:sz w:val="22"/>
                <w:szCs w:val="22"/>
                <w:color w:val="auto"/>
              </w:rPr>
              <w:t>2801 North Meridian Street</w:t>
            </w:r>
          </w:p>
        </w:tc>
        <w:tc>
          <w:tcPr>
            <w:tcW w:w="3780" w:type="dxa"/>
            <w:vAlign w:val="bottom"/>
          </w:tcPr>
          <w:p>
            <w:pPr>
              <w:ind w:left="280"/>
              <w:spacing w:after="0" w:line="243" w:lineRule="exact"/>
              <w:rPr>
                <w:sz w:val="20"/>
                <w:szCs w:val="20"/>
                <w:color w:val="auto"/>
              </w:rPr>
            </w:pPr>
            <w:r>
              <w:rPr>
                <w:rFonts w:ascii="Arial" w:cs="Arial" w:eastAsia="Arial" w:hAnsi="Arial"/>
                <w:sz w:val="22"/>
                <w:szCs w:val="22"/>
                <w:color w:val="auto"/>
                <w:w w:val="94"/>
              </w:rPr>
              <w:t>Eli Lilly and Company Common Stock</w:t>
            </w:r>
          </w:p>
        </w:tc>
        <w:tc>
          <w:tcPr>
            <w:tcW w:w="24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06/15/2023 27353</w:t>
            </w:r>
          </w:p>
        </w:tc>
        <w:tc>
          <w:tcPr>
            <w:tcW w:w="1560" w:type="dxa"/>
            <w:vAlign w:val="bottom"/>
          </w:tcPr>
          <w:p>
            <w:pPr>
              <w:ind w:left="100"/>
              <w:spacing w:after="0" w:line="243" w:lineRule="exact"/>
              <w:rPr>
                <w:sz w:val="20"/>
                <w:szCs w:val="20"/>
                <w:color w:val="auto"/>
              </w:rPr>
            </w:pPr>
            <w:r>
              <w:rPr>
                <w:rFonts w:ascii="Arial" w:cs="Arial" w:eastAsia="Arial" w:hAnsi="Arial"/>
                <w:sz w:val="22"/>
                <w:szCs w:val="22"/>
                <w:color w:val="auto"/>
              </w:rPr>
              <w:t>12422241.86</w:t>
            </w:r>
          </w:p>
        </w:tc>
        <w:tc>
          <w:tcPr>
            <w:tcW w:w="0" w:type="dxa"/>
            <w:vAlign w:val="bottom"/>
          </w:tcPr>
          <w:p>
            <w:pPr>
              <w:spacing w:after="0"/>
              <w:rPr>
                <w:sz w:val="1"/>
                <w:szCs w:val="1"/>
                <w:color w:val="auto"/>
              </w:rPr>
            </w:pPr>
          </w:p>
        </w:tc>
      </w:tr>
      <w:tr>
        <w:trPr>
          <w:trHeight w:val="274"/>
        </w:trPr>
        <w:tc>
          <w:tcPr>
            <w:tcW w:w="1160" w:type="dxa"/>
            <w:vAlign w:val="bottom"/>
          </w:tcPr>
          <w:p>
            <w:pPr>
              <w:spacing w:after="0"/>
              <w:rPr>
                <w:sz w:val="20"/>
                <w:szCs w:val="20"/>
                <w:color w:val="auto"/>
              </w:rPr>
            </w:pPr>
            <w:r>
              <w:rPr>
                <w:rFonts w:ascii="Arial" w:cs="Arial" w:eastAsia="Arial" w:hAnsi="Arial"/>
                <w:sz w:val="22"/>
                <w:szCs w:val="22"/>
                <w:color w:val="auto"/>
                <w:w w:val="97"/>
              </w:rPr>
              <w:t>Indianapolis</w:t>
            </w:r>
          </w:p>
        </w:tc>
        <w:tc>
          <w:tcPr>
            <w:tcW w:w="380" w:type="dxa"/>
            <w:vAlign w:val="bottom"/>
          </w:tcPr>
          <w:p>
            <w:pPr>
              <w:ind w:left="80"/>
              <w:spacing w:after="0"/>
              <w:rPr>
                <w:sz w:val="20"/>
                <w:szCs w:val="20"/>
                <w:color w:val="auto"/>
              </w:rPr>
            </w:pPr>
            <w:r>
              <w:rPr>
                <w:rFonts w:ascii="Arial" w:cs="Arial" w:eastAsia="Arial" w:hAnsi="Arial"/>
                <w:sz w:val="22"/>
                <w:szCs w:val="22"/>
                <w:color w:val="auto"/>
              </w:rPr>
              <w:t>IN</w:t>
            </w:r>
          </w:p>
        </w:tc>
        <w:tc>
          <w:tcPr>
            <w:tcW w:w="1820" w:type="dxa"/>
            <w:vAlign w:val="bottom"/>
          </w:tcPr>
          <w:p>
            <w:pPr>
              <w:jc w:val="right"/>
              <w:ind w:right="1092"/>
              <w:spacing w:after="0"/>
              <w:rPr>
                <w:sz w:val="20"/>
                <w:szCs w:val="20"/>
                <w:color w:val="auto"/>
              </w:rPr>
            </w:pPr>
            <w:r>
              <w:rPr>
                <w:rFonts w:ascii="Arial" w:cs="Arial" w:eastAsia="Arial" w:hAnsi="Arial"/>
                <w:sz w:val="22"/>
                <w:szCs w:val="22"/>
                <w:color w:val="auto"/>
                <w:w w:val="98"/>
              </w:rPr>
              <w:t>46208</w:t>
            </w:r>
          </w:p>
        </w:tc>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60" w:type="dxa"/>
            <w:vAlign w:val="bottom"/>
            <w:gridSpan w:val="3"/>
          </w:tcPr>
          <w:p>
            <w:pPr>
              <w:spacing w:after="0"/>
              <w:rPr>
                <w:sz w:val="20"/>
                <w:szCs w:val="20"/>
                <w:color w:val="auto"/>
              </w:rPr>
            </w:pPr>
            <w:r>
              <w:rPr>
                <w:rFonts w:ascii="Arial" w:cs="Arial" w:eastAsia="Arial" w:hAnsi="Arial"/>
                <w:sz w:val="22"/>
                <w:szCs w:val="22"/>
                <w:color w:val="auto"/>
              </w:rPr>
              <w:t>Lilly Endowment, Inc.</w:t>
            </w:r>
          </w:p>
        </w:tc>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gridSpan w:val="3"/>
          </w:tcPr>
          <w:p>
            <w:pPr>
              <w:spacing w:after="0" w:line="243" w:lineRule="exact"/>
              <w:rPr>
                <w:sz w:val="20"/>
                <w:szCs w:val="20"/>
                <w:color w:val="auto"/>
              </w:rPr>
            </w:pPr>
            <w:r>
              <w:rPr>
                <w:rFonts w:ascii="Arial" w:cs="Arial" w:eastAsia="Arial" w:hAnsi="Arial"/>
                <w:sz w:val="22"/>
                <w:szCs w:val="22"/>
                <w:color w:val="auto"/>
              </w:rPr>
              <w:t>2801 North Meridian Street</w:t>
            </w:r>
          </w:p>
        </w:tc>
        <w:tc>
          <w:tcPr>
            <w:tcW w:w="3780" w:type="dxa"/>
            <w:vAlign w:val="bottom"/>
          </w:tcPr>
          <w:p>
            <w:pPr>
              <w:ind w:left="280"/>
              <w:spacing w:after="0" w:line="243" w:lineRule="exact"/>
              <w:rPr>
                <w:sz w:val="20"/>
                <w:szCs w:val="20"/>
                <w:color w:val="auto"/>
              </w:rPr>
            </w:pPr>
            <w:r>
              <w:rPr>
                <w:rFonts w:ascii="Arial" w:cs="Arial" w:eastAsia="Arial" w:hAnsi="Arial"/>
                <w:sz w:val="22"/>
                <w:szCs w:val="22"/>
                <w:color w:val="auto"/>
                <w:w w:val="94"/>
              </w:rPr>
              <w:t>Eli Lilly and Company Common Stock</w:t>
            </w:r>
          </w:p>
        </w:tc>
        <w:tc>
          <w:tcPr>
            <w:tcW w:w="24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06/16/2023 25015</w:t>
            </w:r>
          </w:p>
        </w:tc>
        <w:tc>
          <w:tcPr>
            <w:tcW w:w="1560" w:type="dxa"/>
            <w:vAlign w:val="bottom"/>
          </w:tcPr>
          <w:p>
            <w:pPr>
              <w:ind w:left="100"/>
              <w:spacing w:after="0" w:line="243" w:lineRule="exact"/>
              <w:rPr>
                <w:sz w:val="20"/>
                <w:szCs w:val="20"/>
                <w:color w:val="auto"/>
              </w:rPr>
            </w:pPr>
            <w:r>
              <w:rPr>
                <w:rFonts w:ascii="Arial" w:cs="Arial" w:eastAsia="Arial" w:hAnsi="Arial"/>
                <w:sz w:val="22"/>
                <w:szCs w:val="22"/>
                <w:color w:val="auto"/>
              </w:rPr>
              <w:t>11394287.47</w:t>
            </w:r>
          </w:p>
        </w:tc>
        <w:tc>
          <w:tcPr>
            <w:tcW w:w="0" w:type="dxa"/>
            <w:vAlign w:val="bottom"/>
          </w:tcPr>
          <w:p>
            <w:pPr>
              <w:spacing w:after="0"/>
              <w:rPr>
                <w:sz w:val="1"/>
                <w:szCs w:val="1"/>
                <w:color w:val="auto"/>
              </w:rPr>
            </w:pPr>
          </w:p>
        </w:tc>
      </w:tr>
      <w:tr>
        <w:trPr>
          <w:trHeight w:val="274"/>
        </w:trPr>
        <w:tc>
          <w:tcPr>
            <w:tcW w:w="1160" w:type="dxa"/>
            <w:vAlign w:val="bottom"/>
          </w:tcPr>
          <w:p>
            <w:pPr>
              <w:spacing w:after="0"/>
              <w:rPr>
                <w:sz w:val="20"/>
                <w:szCs w:val="20"/>
                <w:color w:val="auto"/>
              </w:rPr>
            </w:pPr>
            <w:r>
              <w:rPr>
                <w:rFonts w:ascii="Arial" w:cs="Arial" w:eastAsia="Arial" w:hAnsi="Arial"/>
                <w:sz w:val="22"/>
                <w:szCs w:val="22"/>
                <w:color w:val="auto"/>
                <w:w w:val="97"/>
              </w:rPr>
              <w:t>Indianapolis</w:t>
            </w:r>
          </w:p>
        </w:tc>
        <w:tc>
          <w:tcPr>
            <w:tcW w:w="380" w:type="dxa"/>
            <w:vAlign w:val="bottom"/>
          </w:tcPr>
          <w:p>
            <w:pPr>
              <w:ind w:left="80"/>
              <w:spacing w:after="0"/>
              <w:rPr>
                <w:sz w:val="20"/>
                <w:szCs w:val="20"/>
                <w:color w:val="auto"/>
              </w:rPr>
            </w:pPr>
            <w:r>
              <w:rPr>
                <w:rFonts w:ascii="Arial" w:cs="Arial" w:eastAsia="Arial" w:hAnsi="Arial"/>
                <w:sz w:val="22"/>
                <w:szCs w:val="22"/>
                <w:color w:val="auto"/>
              </w:rPr>
              <w:t>IN</w:t>
            </w:r>
          </w:p>
        </w:tc>
        <w:tc>
          <w:tcPr>
            <w:tcW w:w="1820" w:type="dxa"/>
            <w:vAlign w:val="bottom"/>
          </w:tcPr>
          <w:p>
            <w:pPr>
              <w:jc w:val="right"/>
              <w:ind w:right="1092"/>
              <w:spacing w:after="0"/>
              <w:rPr>
                <w:sz w:val="20"/>
                <w:szCs w:val="20"/>
                <w:color w:val="auto"/>
              </w:rPr>
            </w:pPr>
            <w:r>
              <w:rPr>
                <w:rFonts w:ascii="Arial" w:cs="Arial" w:eastAsia="Arial" w:hAnsi="Arial"/>
                <w:sz w:val="22"/>
                <w:szCs w:val="22"/>
                <w:color w:val="auto"/>
                <w:w w:val="98"/>
              </w:rPr>
              <w:t>46208</w:t>
            </w:r>
          </w:p>
        </w:tc>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60" w:type="dxa"/>
            <w:vAlign w:val="bottom"/>
            <w:gridSpan w:val="3"/>
          </w:tcPr>
          <w:p>
            <w:pPr>
              <w:spacing w:after="0"/>
              <w:rPr>
                <w:sz w:val="20"/>
                <w:szCs w:val="20"/>
                <w:color w:val="auto"/>
              </w:rPr>
            </w:pPr>
            <w:r>
              <w:rPr>
                <w:rFonts w:ascii="Arial" w:cs="Arial" w:eastAsia="Arial" w:hAnsi="Arial"/>
                <w:sz w:val="22"/>
                <w:szCs w:val="22"/>
                <w:color w:val="auto"/>
              </w:rPr>
              <w:t>Lilly Endowment, Inc.</w:t>
            </w:r>
          </w:p>
        </w:tc>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gridSpan w:val="3"/>
          </w:tcPr>
          <w:p>
            <w:pPr>
              <w:spacing w:after="0" w:line="243" w:lineRule="exact"/>
              <w:rPr>
                <w:sz w:val="20"/>
                <w:szCs w:val="20"/>
                <w:color w:val="auto"/>
              </w:rPr>
            </w:pPr>
            <w:r>
              <w:rPr>
                <w:rFonts w:ascii="Arial" w:cs="Arial" w:eastAsia="Arial" w:hAnsi="Arial"/>
                <w:sz w:val="22"/>
                <w:szCs w:val="22"/>
                <w:color w:val="auto"/>
              </w:rPr>
              <w:t>2801 North Meridian Street</w:t>
            </w:r>
          </w:p>
        </w:tc>
        <w:tc>
          <w:tcPr>
            <w:tcW w:w="3780" w:type="dxa"/>
            <w:vAlign w:val="bottom"/>
          </w:tcPr>
          <w:p>
            <w:pPr>
              <w:ind w:left="280"/>
              <w:spacing w:after="0" w:line="243" w:lineRule="exact"/>
              <w:rPr>
                <w:sz w:val="20"/>
                <w:szCs w:val="20"/>
                <w:color w:val="auto"/>
              </w:rPr>
            </w:pPr>
            <w:r>
              <w:rPr>
                <w:rFonts w:ascii="Arial" w:cs="Arial" w:eastAsia="Arial" w:hAnsi="Arial"/>
                <w:sz w:val="22"/>
                <w:szCs w:val="22"/>
                <w:color w:val="auto"/>
                <w:w w:val="94"/>
              </w:rPr>
              <w:t>Eli Lilly and Company Common Stock</w:t>
            </w:r>
          </w:p>
        </w:tc>
        <w:tc>
          <w:tcPr>
            <w:tcW w:w="24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06/20/2023 34156</w:t>
            </w:r>
          </w:p>
        </w:tc>
        <w:tc>
          <w:tcPr>
            <w:tcW w:w="1560" w:type="dxa"/>
            <w:vAlign w:val="bottom"/>
          </w:tcPr>
          <w:p>
            <w:pPr>
              <w:ind w:left="100"/>
              <w:spacing w:after="0" w:line="243" w:lineRule="exact"/>
              <w:rPr>
                <w:sz w:val="20"/>
                <w:szCs w:val="20"/>
                <w:color w:val="auto"/>
              </w:rPr>
            </w:pPr>
            <w:r>
              <w:rPr>
                <w:rFonts w:ascii="Arial" w:cs="Arial" w:eastAsia="Arial" w:hAnsi="Arial"/>
                <w:sz w:val="22"/>
                <w:szCs w:val="22"/>
                <w:color w:val="auto"/>
              </w:rPr>
              <w:t>15509590.64</w:t>
            </w:r>
          </w:p>
        </w:tc>
        <w:tc>
          <w:tcPr>
            <w:tcW w:w="0" w:type="dxa"/>
            <w:vAlign w:val="bottom"/>
          </w:tcPr>
          <w:p>
            <w:pPr>
              <w:spacing w:after="0"/>
              <w:rPr>
                <w:sz w:val="1"/>
                <w:szCs w:val="1"/>
                <w:color w:val="auto"/>
              </w:rPr>
            </w:pPr>
          </w:p>
        </w:tc>
      </w:tr>
      <w:tr>
        <w:trPr>
          <w:trHeight w:val="274"/>
        </w:trPr>
        <w:tc>
          <w:tcPr>
            <w:tcW w:w="1160" w:type="dxa"/>
            <w:vAlign w:val="bottom"/>
          </w:tcPr>
          <w:p>
            <w:pPr>
              <w:spacing w:after="0"/>
              <w:rPr>
                <w:sz w:val="20"/>
                <w:szCs w:val="20"/>
                <w:color w:val="auto"/>
              </w:rPr>
            </w:pPr>
            <w:r>
              <w:rPr>
                <w:rFonts w:ascii="Arial" w:cs="Arial" w:eastAsia="Arial" w:hAnsi="Arial"/>
                <w:sz w:val="22"/>
                <w:szCs w:val="22"/>
                <w:color w:val="auto"/>
                <w:w w:val="97"/>
              </w:rPr>
              <w:t>Indianapolis</w:t>
            </w:r>
          </w:p>
        </w:tc>
        <w:tc>
          <w:tcPr>
            <w:tcW w:w="380" w:type="dxa"/>
            <w:vAlign w:val="bottom"/>
          </w:tcPr>
          <w:p>
            <w:pPr>
              <w:ind w:left="80"/>
              <w:spacing w:after="0"/>
              <w:rPr>
                <w:sz w:val="20"/>
                <w:szCs w:val="20"/>
                <w:color w:val="auto"/>
              </w:rPr>
            </w:pPr>
            <w:r>
              <w:rPr>
                <w:rFonts w:ascii="Arial" w:cs="Arial" w:eastAsia="Arial" w:hAnsi="Arial"/>
                <w:sz w:val="22"/>
                <w:szCs w:val="22"/>
                <w:color w:val="auto"/>
              </w:rPr>
              <w:t>IN</w:t>
            </w:r>
          </w:p>
        </w:tc>
        <w:tc>
          <w:tcPr>
            <w:tcW w:w="1820" w:type="dxa"/>
            <w:vAlign w:val="bottom"/>
          </w:tcPr>
          <w:p>
            <w:pPr>
              <w:jc w:val="right"/>
              <w:ind w:right="1092"/>
              <w:spacing w:after="0"/>
              <w:rPr>
                <w:sz w:val="20"/>
                <w:szCs w:val="20"/>
                <w:color w:val="auto"/>
              </w:rPr>
            </w:pPr>
            <w:r>
              <w:rPr>
                <w:rFonts w:ascii="Arial" w:cs="Arial" w:eastAsia="Arial" w:hAnsi="Arial"/>
                <w:sz w:val="22"/>
                <w:szCs w:val="22"/>
                <w:color w:val="auto"/>
                <w:w w:val="98"/>
              </w:rPr>
              <w:t>46208</w:t>
            </w:r>
          </w:p>
        </w:tc>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60" w:type="dxa"/>
            <w:vAlign w:val="bottom"/>
            <w:gridSpan w:val="3"/>
          </w:tcPr>
          <w:p>
            <w:pPr>
              <w:spacing w:after="0"/>
              <w:rPr>
                <w:sz w:val="20"/>
                <w:szCs w:val="20"/>
                <w:color w:val="auto"/>
              </w:rPr>
            </w:pPr>
            <w:r>
              <w:rPr>
                <w:rFonts w:ascii="Arial" w:cs="Arial" w:eastAsia="Arial" w:hAnsi="Arial"/>
                <w:sz w:val="22"/>
                <w:szCs w:val="22"/>
                <w:color w:val="auto"/>
              </w:rPr>
              <w:t>Lilly Endowment, Inc.</w:t>
            </w:r>
          </w:p>
        </w:tc>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gridSpan w:val="3"/>
          </w:tcPr>
          <w:p>
            <w:pPr>
              <w:spacing w:after="0" w:line="243" w:lineRule="exact"/>
              <w:rPr>
                <w:sz w:val="20"/>
                <w:szCs w:val="20"/>
                <w:color w:val="auto"/>
              </w:rPr>
            </w:pPr>
            <w:r>
              <w:rPr>
                <w:rFonts w:ascii="Arial" w:cs="Arial" w:eastAsia="Arial" w:hAnsi="Arial"/>
                <w:sz w:val="22"/>
                <w:szCs w:val="22"/>
                <w:color w:val="auto"/>
              </w:rPr>
              <w:t>2801 North Meridian Street</w:t>
            </w:r>
          </w:p>
        </w:tc>
        <w:tc>
          <w:tcPr>
            <w:tcW w:w="3780" w:type="dxa"/>
            <w:vAlign w:val="bottom"/>
          </w:tcPr>
          <w:p>
            <w:pPr>
              <w:ind w:left="280"/>
              <w:spacing w:after="0" w:line="243" w:lineRule="exact"/>
              <w:rPr>
                <w:sz w:val="20"/>
                <w:szCs w:val="20"/>
                <w:color w:val="auto"/>
              </w:rPr>
            </w:pPr>
            <w:r>
              <w:rPr>
                <w:rFonts w:ascii="Arial" w:cs="Arial" w:eastAsia="Arial" w:hAnsi="Arial"/>
                <w:sz w:val="22"/>
                <w:szCs w:val="22"/>
                <w:color w:val="auto"/>
                <w:w w:val="94"/>
              </w:rPr>
              <w:t>Eli Lilly and Company Common Stock</w:t>
            </w:r>
          </w:p>
        </w:tc>
        <w:tc>
          <w:tcPr>
            <w:tcW w:w="24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06/21/2023 31454</w:t>
            </w:r>
          </w:p>
        </w:tc>
        <w:tc>
          <w:tcPr>
            <w:tcW w:w="1560" w:type="dxa"/>
            <w:vAlign w:val="bottom"/>
          </w:tcPr>
          <w:p>
            <w:pPr>
              <w:ind w:left="100"/>
              <w:spacing w:after="0" w:line="243" w:lineRule="exact"/>
              <w:rPr>
                <w:sz w:val="20"/>
                <w:szCs w:val="20"/>
                <w:color w:val="auto"/>
              </w:rPr>
            </w:pPr>
            <w:r>
              <w:rPr>
                <w:rFonts w:ascii="Arial" w:cs="Arial" w:eastAsia="Arial" w:hAnsi="Arial"/>
                <w:sz w:val="22"/>
                <w:szCs w:val="22"/>
                <w:color w:val="auto"/>
              </w:rPr>
              <w:t>14284308.82</w:t>
            </w:r>
          </w:p>
        </w:tc>
        <w:tc>
          <w:tcPr>
            <w:tcW w:w="0" w:type="dxa"/>
            <w:vAlign w:val="bottom"/>
          </w:tcPr>
          <w:p>
            <w:pPr>
              <w:spacing w:after="0"/>
              <w:rPr>
                <w:sz w:val="1"/>
                <w:szCs w:val="1"/>
                <w:color w:val="auto"/>
              </w:rPr>
            </w:pPr>
          </w:p>
        </w:tc>
      </w:tr>
      <w:tr>
        <w:trPr>
          <w:trHeight w:val="274"/>
        </w:trPr>
        <w:tc>
          <w:tcPr>
            <w:tcW w:w="1160" w:type="dxa"/>
            <w:vAlign w:val="bottom"/>
          </w:tcPr>
          <w:p>
            <w:pPr>
              <w:spacing w:after="0"/>
              <w:rPr>
                <w:sz w:val="20"/>
                <w:szCs w:val="20"/>
                <w:color w:val="auto"/>
              </w:rPr>
            </w:pPr>
            <w:r>
              <w:rPr>
                <w:rFonts w:ascii="Arial" w:cs="Arial" w:eastAsia="Arial" w:hAnsi="Arial"/>
                <w:sz w:val="22"/>
                <w:szCs w:val="22"/>
                <w:color w:val="auto"/>
                <w:w w:val="97"/>
              </w:rPr>
              <w:t>Indianapolis</w:t>
            </w:r>
          </w:p>
        </w:tc>
        <w:tc>
          <w:tcPr>
            <w:tcW w:w="380" w:type="dxa"/>
            <w:vAlign w:val="bottom"/>
          </w:tcPr>
          <w:p>
            <w:pPr>
              <w:ind w:left="80"/>
              <w:spacing w:after="0"/>
              <w:rPr>
                <w:sz w:val="20"/>
                <w:szCs w:val="20"/>
                <w:color w:val="auto"/>
              </w:rPr>
            </w:pPr>
            <w:r>
              <w:rPr>
                <w:rFonts w:ascii="Arial" w:cs="Arial" w:eastAsia="Arial" w:hAnsi="Arial"/>
                <w:sz w:val="22"/>
                <w:szCs w:val="22"/>
                <w:color w:val="auto"/>
              </w:rPr>
              <w:t>IN</w:t>
            </w:r>
          </w:p>
        </w:tc>
        <w:tc>
          <w:tcPr>
            <w:tcW w:w="1820" w:type="dxa"/>
            <w:vAlign w:val="bottom"/>
          </w:tcPr>
          <w:p>
            <w:pPr>
              <w:jc w:val="right"/>
              <w:ind w:right="1092"/>
              <w:spacing w:after="0"/>
              <w:rPr>
                <w:sz w:val="20"/>
                <w:szCs w:val="20"/>
                <w:color w:val="auto"/>
              </w:rPr>
            </w:pPr>
            <w:r>
              <w:rPr>
                <w:rFonts w:ascii="Arial" w:cs="Arial" w:eastAsia="Arial" w:hAnsi="Arial"/>
                <w:sz w:val="22"/>
                <w:szCs w:val="22"/>
                <w:color w:val="auto"/>
                <w:w w:val="98"/>
              </w:rPr>
              <w:t>46208</w:t>
            </w:r>
          </w:p>
        </w:tc>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60" w:type="dxa"/>
            <w:vAlign w:val="bottom"/>
            <w:gridSpan w:val="3"/>
          </w:tcPr>
          <w:p>
            <w:pPr>
              <w:spacing w:after="0"/>
              <w:rPr>
                <w:sz w:val="20"/>
                <w:szCs w:val="20"/>
                <w:color w:val="auto"/>
              </w:rPr>
            </w:pPr>
            <w:r>
              <w:rPr>
                <w:rFonts w:ascii="Arial" w:cs="Arial" w:eastAsia="Arial" w:hAnsi="Arial"/>
                <w:sz w:val="22"/>
                <w:szCs w:val="22"/>
                <w:color w:val="auto"/>
              </w:rPr>
              <w:t>Lilly Endowment, Inc.</w:t>
            </w:r>
          </w:p>
        </w:tc>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gridSpan w:val="3"/>
          </w:tcPr>
          <w:p>
            <w:pPr>
              <w:spacing w:after="0" w:line="243" w:lineRule="exact"/>
              <w:rPr>
                <w:sz w:val="20"/>
                <w:szCs w:val="20"/>
                <w:color w:val="auto"/>
              </w:rPr>
            </w:pPr>
            <w:r>
              <w:rPr>
                <w:rFonts w:ascii="Arial" w:cs="Arial" w:eastAsia="Arial" w:hAnsi="Arial"/>
                <w:sz w:val="22"/>
                <w:szCs w:val="22"/>
                <w:color w:val="auto"/>
              </w:rPr>
              <w:t>2801 North Meridian Street</w:t>
            </w:r>
          </w:p>
        </w:tc>
        <w:tc>
          <w:tcPr>
            <w:tcW w:w="3780" w:type="dxa"/>
            <w:vAlign w:val="bottom"/>
          </w:tcPr>
          <w:p>
            <w:pPr>
              <w:ind w:left="280"/>
              <w:spacing w:after="0" w:line="243" w:lineRule="exact"/>
              <w:rPr>
                <w:sz w:val="20"/>
                <w:szCs w:val="20"/>
                <w:color w:val="auto"/>
              </w:rPr>
            </w:pPr>
            <w:r>
              <w:rPr>
                <w:rFonts w:ascii="Arial" w:cs="Arial" w:eastAsia="Arial" w:hAnsi="Arial"/>
                <w:sz w:val="22"/>
                <w:szCs w:val="22"/>
                <w:color w:val="auto"/>
                <w:w w:val="94"/>
              </w:rPr>
              <w:t>Eli Lilly and Company Common Stock</w:t>
            </w:r>
          </w:p>
        </w:tc>
        <w:tc>
          <w:tcPr>
            <w:tcW w:w="24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06/22/2023 107022</w:t>
            </w:r>
          </w:p>
        </w:tc>
        <w:tc>
          <w:tcPr>
            <w:tcW w:w="1560" w:type="dxa"/>
            <w:vAlign w:val="bottom"/>
          </w:tcPr>
          <w:p>
            <w:pPr>
              <w:ind w:left="100"/>
              <w:spacing w:after="0" w:line="243" w:lineRule="exact"/>
              <w:rPr>
                <w:sz w:val="20"/>
                <w:szCs w:val="20"/>
                <w:color w:val="auto"/>
              </w:rPr>
            </w:pPr>
            <w:r>
              <w:rPr>
                <w:rFonts w:ascii="Arial" w:cs="Arial" w:eastAsia="Arial" w:hAnsi="Arial"/>
                <w:sz w:val="22"/>
                <w:szCs w:val="22"/>
                <w:color w:val="auto"/>
              </w:rPr>
              <w:t>49153556.46</w:t>
            </w:r>
          </w:p>
        </w:tc>
        <w:tc>
          <w:tcPr>
            <w:tcW w:w="0" w:type="dxa"/>
            <w:vAlign w:val="bottom"/>
          </w:tcPr>
          <w:p>
            <w:pPr>
              <w:spacing w:after="0"/>
              <w:rPr>
                <w:sz w:val="1"/>
                <w:szCs w:val="1"/>
                <w:color w:val="auto"/>
              </w:rPr>
            </w:pPr>
          </w:p>
        </w:tc>
      </w:tr>
      <w:tr>
        <w:trPr>
          <w:trHeight w:val="274"/>
        </w:trPr>
        <w:tc>
          <w:tcPr>
            <w:tcW w:w="1160" w:type="dxa"/>
            <w:vAlign w:val="bottom"/>
          </w:tcPr>
          <w:p>
            <w:pPr>
              <w:spacing w:after="0"/>
              <w:rPr>
                <w:sz w:val="20"/>
                <w:szCs w:val="20"/>
                <w:color w:val="auto"/>
              </w:rPr>
            </w:pPr>
            <w:r>
              <w:rPr>
                <w:rFonts w:ascii="Arial" w:cs="Arial" w:eastAsia="Arial" w:hAnsi="Arial"/>
                <w:sz w:val="22"/>
                <w:szCs w:val="22"/>
                <w:color w:val="auto"/>
                <w:w w:val="97"/>
              </w:rPr>
              <w:t>Indianapolis</w:t>
            </w:r>
          </w:p>
        </w:tc>
        <w:tc>
          <w:tcPr>
            <w:tcW w:w="380" w:type="dxa"/>
            <w:vAlign w:val="bottom"/>
          </w:tcPr>
          <w:p>
            <w:pPr>
              <w:ind w:left="80"/>
              <w:spacing w:after="0"/>
              <w:rPr>
                <w:sz w:val="20"/>
                <w:szCs w:val="20"/>
                <w:color w:val="auto"/>
              </w:rPr>
            </w:pPr>
            <w:r>
              <w:rPr>
                <w:rFonts w:ascii="Arial" w:cs="Arial" w:eastAsia="Arial" w:hAnsi="Arial"/>
                <w:sz w:val="22"/>
                <w:szCs w:val="22"/>
                <w:color w:val="auto"/>
              </w:rPr>
              <w:t>IN</w:t>
            </w:r>
          </w:p>
        </w:tc>
        <w:tc>
          <w:tcPr>
            <w:tcW w:w="1820" w:type="dxa"/>
            <w:vAlign w:val="bottom"/>
          </w:tcPr>
          <w:p>
            <w:pPr>
              <w:jc w:val="right"/>
              <w:ind w:right="1092"/>
              <w:spacing w:after="0"/>
              <w:rPr>
                <w:sz w:val="20"/>
                <w:szCs w:val="20"/>
                <w:color w:val="auto"/>
              </w:rPr>
            </w:pPr>
            <w:r>
              <w:rPr>
                <w:rFonts w:ascii="Arial" w:cs="Arial" w:eastAsia="Arial" w:hAnsi="Arial"/>
                <w:sz w:val="22"/>
                <w:szCs w:val="22"/>
                <w:color w:val="auto"/>
                <w:w w:val="98"/>
              </w:rPr>
              <w:t>46208</w:t>
            </w:r>
          </w:p>
        </w:tc>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60" w:type="dxa"/>
            <w:vAlign w:val="bottom"/>
            <w:gridSpan w:val="3"/>
          </w:tcPr>
          <w:p>
            <w:pPr>
              <w:spacing w:after="0"/>
              <w:rPr>
                <w:sz w:val="20"/>
                <w:szCs w:val="20"/>
                <w:color w:val="auto"/>
              </w:rPr>
            </w:pPr>
            <w:r>
              <w:rPr>
                <w:rFonts w:ascii="Arial" w:cs="Arial" w:eastAsia="Arial" w:hAnsi="Arial"/>
                <w:sz w:val="22"/>
                <w:szCs w:val="22"/>
                <w:color w:val="auto"/>
              </w:rPr>
              <w:t>Lilly Endowment, Inc.</w:t>
            </w:r>
          </w:p>
        </w:tc>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gridSpan w:val="3"/>
          </w:tcPr>
          <w:p>
            <w:pPr>
              <w:spacing w:after="0" w:line="243" w:lineRule="exact"/>
              <w:rPr>
                <w:sz w:val="20"/>
                <w:szCs w:val="20"/>
                <w:color w:val="auto"/>
              </w:rPr>
            </w:pPr>
            <w:r>
              <w:rPr>
                <w:rFonts w:ascii="Arial" w:cs="Arial" w:eastAsia="Arial" w:hAnsi="Arial"/>
                <w:sz w:val="22"/>
                <w:szCs w:val="22"/>
                <w:color w:val="auto"/>
              </w:rPr>
              <w:t>2801 North Meridian Street</w:t>
            </w:r>
          </w:p>
        </w:tc>
        <w:tc>
          <w:tcPr>
            <w:tcW w:w="3780" w:type="dxa"/>
            <w:vAlign w:val="bottom"/>
          </w:tcPr>
          <w:p>
            <w:pPr>
              <w:ind w:left="280"/>
              <w:spacing w:after="0" w:line="243" w:lineRule="exact"/>
              <w:rPr>
                <w:sz w:val="20"/>
                <w:szCs w:val="20"/>
                <w:color w:val="auto"/>
              </w:rPr>
            </w:pPr>
            <w:r>
              <w:rPr>
                <w:rFonts w:ascii="Arial" w:cs="Arial" w:eastAsia="Arial" w:hAnsi="Arial"/>
                <w:sz w:val="22"/>
                <w:szCs w:val="22"/>
                <w:color w:val="auto"/>
                <w:w w:val="94"/>
              </w:rPr>
              <w:t>Eli Lilly and Company Common Stock</w:t>
            </w:r>
          </w:p>
        </w:tc>
        <w:tc>
          <w:tcPr>
            <w:tcW w:w="24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06/28/2023 11760</w:t>
            </w:r>
          </w:p>
        </w:tc>
        <w:tc>
          <w:tcPr>
            <w:tcW w:w="1560" w:type="dxa"/>
            <w:vAlign w:val="bottom"/>
          </w:tcPr>
          <w:p>
            <w:pPr>
              <w:ind w:left="100"/>
              <w:spacing w:after="0" w:line="243" w:lineRule="exact"/>
              <w:rPr>
                <w:sz w:val="20"/>
                <w:szCs w:val="20"/>
                <w:color w:val="auto"/>
              </w:rPr>
            </w:pPr>
            <w:r>
              <w:rPr>
                <w:rFonts w:ascii="Arial" w:cs="Arial" w:eastAsia="Arial" w:hAnsi="Arial"/>
                <w:sz w:val="22"/>
                <w:szCs w:val="22"/>
                <w:color w:val="auto"/>
              </w:rPr>
              <w:t>5473169.86</w:t>
            </w:r>
          </w:p>
        </w:tc>
        <w:tc>
          <w:tcPr>
            <w:tcW w:w="0" w:type="dxa"/>
            <w:vAlign w:val="bottom"/>
          </w:tcPr>
          <w:p>
            <w:pPr>
              <w:spacing w:after="0"/>
              <w:rPr>
                <w:sz w:val="1"/>
                <w:szCs w:val="1"/>
                <w:color w:val="auto"/>
              </w:rPr>
            </w:pPr>
          </w:p>
        </w:tc>
      </w:tr>
      <w:tr>
        <w:trPr>
          <w:trHeight w:val="274"/>
        </w:trPr>
        <w:tc>
          <w:tcPr>
            <w:tcW w:w="1160" w:type="dxa"/>
            <w:vAlign w:val="bottom"/>
          </w:tcPr>
          <w:p>
            <w:pPr>
              <w:spacing w:after="0"/>
              <w:rPr>
                <w:sz w:val="20"/>
                <w:szCs w:val="20"/>
                <w:color w:val="auto"/>
              </w:rPr>
            </w:pPr>
            <w:r>
              <w:rPr>
                <w:rFonts w:ascii="Arial" w:cs="Arial" w:eastAsia="Arial" w:hAnsi="Arial"/>
                <w:sz w:val="22"/>
                <w:szCs w:val="22"/>
                <w:color w:val="auto"/>
                <w:w w:val="97"/>
              </w:rPr>
              <w:t>Indianapolis</w:t>
            </w:r>
          </w:p>
        </w:tc>
        <w:tc>
          <w:tcPr>
            <w:tcW w:w="380" w:type="dxa"/>
            <w:vAlign w:val="bottom"/>
          </w:tcPr>
          <w:p>
            <w:pPr>
              <w:ind w:left="80"/>
              <w:spacing w:after="0"/>
              <w:rPr>
                <w:sz w:val="20"/>
                <w:szCs w:val="20"/>
                <w:color w:val="auto"/>
              </w:rPr>
            </w:pPr>
            <w:r>
              <w:rPr>
                <w:rFonts w:ascii="Arial" w:cs="Arial" w:eastAsia="Arial" w:hAnsi="Arial"/>
                <w:sz w:val="22"/>
                <w:szCs w:val="22"/>
                <w:color w:val="auto"/>
              </w:rPr>
              <w:t>IN</w:t>
            </w:r>
          </w:p>
        </w:tc>
        <w:tc>
          <w:tcPr>
            <w:tcW w:w="1820" w:type="dxa"/>
            <w:vAlign w:val="bottom"/>
          </w:tcPr>
          <w:p>
            <w:pPr>
              <w:jc w:val="right"/>
              <w:ind w:right="1092"/>
              <w:spacing w:after="0"/>
              <w:rPr>
                <w:sz w:val="20"/>
                <w:szCs w:val="20"/>
                <w:color w:val="auto"/>
              </w:rPr>
            </w:pPr>
            <w:r>
              <w:rPr>
                <w:rFonts w:ascii="Arial" w:cs="Arial" w:eastAsia="Arial" w:hAnsi="Arial"/>
                <w:sz w:val="22"/>
                <w:szCs w:val="22"/>
                <w:color w:val="auto"/>
                <w:w w:val="98"/>
              </w:rPr>
              <w:t>46208</w:t>
            </w:r>
          </w:p>
        </w:tc>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60" w:type="dxa"/>
            <w:vAlign w:val="bottom"/>
            <w:gridSpan w:val="3"/>
          </w:tcPr>
          <w:p>
            <w:pPr>
              <w:spacing w:after="0"/>
              <w:rPr>
                <w:sz w:val="20"/>
                <w:szCs w:val="20"/>
                <w:color w:val="auto"/>
              </w:rPr>
            </w:pPr>
            <w:r>
              <w:rPr>
                <w:rFonts w:ascii="Arial" w:cs="Arial" w:eastAsia="Arial" w:hAnsi="Arial"/>
                <w:sz w:val="22"/>
                <w:szCs w:val="22"/>
                <w:color w:val="auto"/>
              </w:rPr>
              <w:t>Lilly Endowment, Inc.</w:t>
            </w:r>
          </w:p>
        </w:tc>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gridSpan w:val="3"/>
          </w:tcPr>
          <w:p>
            <w:pPr>
              <w:spacing w:after="0" w:line="243" w:lineRule="exact"/>
              <w:rPr>
                <w:sz w:val="20"/>
                <w:szCs w:val="20"/>
                <w:color w:val="auto"/>
              </w:rPr>
            </w:pPr>
            <w:r>
              <w:rPr>
                <w:rFonts w:ascii="Arial" w:cs="Arial" w:eastAsia="Arial" w:hAnsi="Arial"/>
                <w:sz w:val="22"/>
                <w:szCs w:val="22"/>
                <w:color w:val="auto"/>
              </w:rPr>
              <w:t>2801 North Meridian Street</w:t>
            </w:r>
          </w:p>
        </w:tc>
        <w:tc>
          <w:tcPr>
            <w:tcW w:w="3780" w:type="dxa"/>
            <w:vAlign w:val="bottom"/>
          </w:tcPr>
          <w:p>
            <w:pPr>
              <w:ind w:left="280"/>
              <w:spacing w:after="0" w:line="243" w:lineRule="exact"/>
              <w:rPr>
                <w:sz w:val="20"/>
                <w:szCs w:val="20"/>
                <w:color w:val="auto"/>
              </w:rPr>
            </w:pPr>
            <w:r>
              <w:rPr>
                <w:rFonts w:ascii="Arial" w:cs="Arial" w:eastAsia="Arial" w:hAnsi="Arial"/>
                <w:sz w:val="22"/>
                <w:szCs w:val="22"/>
                <w:color w:val="auto"/>
                <w:w w:val="94"/>
              </w:rPr>
              <w:t>Eli Lilly and Company Common Stock</w:t>
            </w:r>
          </w:p>
        </w:tc>
        <w:tc>
          <w:tcPr>
            <w:tcW w:w="24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06/29/2023 44115</w:t>
            </w:r>
          </w:p>
        </w:tc>
        <w:tc>
          <w:tcPr>
            <w:tcW w:w="1560" w:type="dxa"/>
            <w:vAlign w:val="bottom"/>
          </w:tcPr>
          <w:p>
            <w:pPr>
              <w:ind w:left="100"/>
              <w:spacing w:after="0" w:line="243" w:lineRule="exact"/>
              <w:rPr>
                <w:sz w:val="20"/>
                <w:szCs w:val="20"/>
                <w:color w:val="auto"/>
              </w:rPr>
            </w:pPr>
            <w:r>
              <w:rPr>
                <w:rFonts w:ascii="Arial" w:cs="Arial" w:eastAsia="Arial" w:hAnsi="Arial"/>
                <w:sz w:val="22"/>
                <w:szCs w:val="22"/>
                <w:color w:val="auto"/>
              </w:rPr>
              <w:t>20517145.37</w:t>
            </w:r>
          </w:p>
        </w:tc>
        <w:tc>
          <w:tcPr>
            <w:tcW w:w="0" w:type="dxa"/>
            <w:vAlign w:val="bottom"/>
          </w:tcPr>
          <w:p>
            <w:pPr>
              <w:spacing w:after="0"/>
              <w:rPr>
                <w:sz w:val="1"/>
                <w:szCs w:val="1"/>
                <w:color w:val="auto"/>
              </w:rPr>
            </w:pPr>
          </w:p>
        </w:tc>
      </w:tr>
      <w:tr>
        <w:trPr>
          <w:trHeight w:val="274"/>
        </w:trPr>
        <w:tc>
          <w:tcPr>
            <w:tcW w:w="1160" w:type="dxa"/>
            <w:vAlign w:val="bottom"/>
          </w:tcPr>
          <w:p>
            <w:pPr>
              <w:spacing w:after="0"/>
              <w:rPr>
                <w:sz w:val="20"/>
                <w:szCs w:val="20"/>
                <w:color w:val="auto"/>
              </w:rPr>
            </w:pPr>
            <w:r>
              <w:rPr>
                <w:rFonts w:ascii="Arial" w:cs="Arial" w:eastAsia="Arial" w:hAnsi="Arial"/>
                <w:sz w:val="22"/>
                <w:szCs w:val="22"/>
                <w:color w:val="auto"/>
                <w:w w:val="97"/>
              </w:rPr>
              <w:t>Indianapolis</w:t>
            </w:r>
          </w:p>
        </w:tc>
        <w:tc>
          <w:tcPr>
            <w:tcW w:w="380" w:type="dxa"/>
            <w:vAlign w:val="bottom"/>
          </w:tcPr>
          <w:p>
            <w:pPr>
              <w:ind w:left="80"/>
              <w:spacing w:after="0"/>
              <w:rPr>
                <w:sz w:val="20"/>
                <w:szCs w:val="20"/>
                <w:color w:val="auto"/>
              </w:rPr>
            </w:pPr>
            <w:r>
              <w:rPr>
                <w:rFonts w:ascii="Arial" w:cs="Arial" w:eastAsia="Arial" w:hAnsi="Arial"/>
                <w:sz w:val="22"/>
                <w:szCs w:val="22"/>
                <w:color w:val="auto"/>
              </w:rPr>
              <w:t>IN</w:t>
            </w:r>
          </w:p>
        </w:tc>
        <w:tc>
          <w:tcPr>
            <w:tcW w:w="1820" w:type="dxa"/>
            <w:vAlign w:val="bottom"/>
          </w:tcPr>
          <w:p>
            <w:pPr>
              <w:jc w:val="right"/>
              <w:ind w:right="1092"/>
              <w:spacing w:after="0"/>
              <w:rPr>
                <w:sz w:val="20"/>
                <w:szCs w:val="20"/>
                <w:color w:val="auto"/>
              </w:rPr>
            </w:pPr>
            <w:r>
              <w:rPr>
                <w:rFonts w:ascii="Arial" w:cs="Arial" w:eastAsia="Arial" w:hAnsi="Arial"/>
                <w:sz w:val="22"/>
                <w:szCs w:val="22"/>
                <w:color w:val="auto"/>
                <w:w w:val="98"/>
              </w:rPr>
              <w:t>46208</w:t>
            </w:r>
          </w:p>
        </w:tc>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60" w:type="dxa"/>
            <w:vAlign w:val="bottom"/>
            <w:gridSpan w:val="3"/>
          </w:tcPr>
          <w:p>
            <w:pPr>
              <w:spacing w:after="0"/>
              <w:rPr>
                <w:sz w:val="20"/>
                <w:szCs w:val="20"/>
                <w:color w:val="auto"/>
              </w:rPr>
            </w:pPr>
            <w:r>
              <w:rPr>
                <w:rFonts w:ascii="Arial" w:cs="Arial" w:eastAsia="Arial" w:hAnsi="Arial"/>
                <w:sz w:val="22"/>
                <w:szCs w:val="22"/>
                <w:color w:val="auto"/>
              </w:rPr>
              <w:t>Lilly Endowment, Inc.</w:t>
            </w:r>
          </w:p>
        </w:tc>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gridSpan w:val="3"/>
          </w:tcPr>
          <w:p>
            <w:pPr>
              <w:spacing w:after="0" w:line="243" w:lineRule="exact"/>
              <w:rPr>
                <w:sz w:val="20"/>
                <w:szCs w:val="20"/>
                <w:color w:val="auto"/>
              </w:rPr>
            </w:pPr>
            <w:r>
              <w:rPr>
                <w:rFonts w:ascii="Arial" w:cs="Arial" w:eastAsia="Arial" w:hAnsi="Arial"/>
                <w:sz w:val="22"/>
                <w:szCs w:val="22"/>
                <w:color w:val="auto"/>
              </w:rPr>
              <w:t>2801 North Meridian Street</w:t>
            </w:r>
          </w:p>
        </w:tc>
        <w:tc>
          <w:tcPr>
            <w:tcW w:w="3780" w:type="dxa"/>
            <w:vAlign w:val="bottom"/>
          </w:tcPr>
          <w:p>
            <w:pPr>
              <w:ind w:left="280"/>
              <w:spacing w:after="0" w:line="243" w:lineRule="exact"/>
              <w:rPr>
                <w:sz w:val="20"/>
                <w:szCs w:val="20"/>
                <w:color w:val="auto"/>
              </w:rPr>
            </w:pPr>
            <w:r>
              <w:rPr>
                <w:rFonts w:ascii="Arial" w:cs="Arial" w:eastAsia="Arial" w:hAnsi="Arial"/>
                <w:sz w:val="22"/>
                <w:szCs w:val="22"/>
                <w:color w:val="auto"/>
                <w:w w:val="94"/>
              </w:rPr>
              <w:t>Eli Lilly and Company Common Stock</w:t>
            </w:r>
          </w:p>
        </w:tc>
        <w:tc>
          <w:tcPr>
            <w:tcW w:w="24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06/30/2023 164125</w:t>
            </w:r>
          </w:p>
        </w:tc>
        <w:tc>
          <w:tcPr>
            <w:tcW w:w="1560" w:type="dxa"/>
            <w:vAlign w:val="bottom"/>
          </w:tcPr>
          <w:p>
            <w:pPr>
              <w:ind w:left="100"/>
              <w:spacing w:after="0" w:line="243" w:lineRule="exact"/>
              <w:rPr>
                <w:sz w:val="20"/>
                <w:szCs w:val="20"/>
                <w:color w:val="auto"/>
              </w:rPr>
            </w:pPr>
            <w:r>
              <w:rPr>
                <w:rFonts w:ascii="Arial" w:cs="Arial" w:eastAsia="Arial" w:hAnsi="Arial"/>
                <w:sz w:val="22"/>
                <w:szCs w:val="22"/>
                <w:color w:val="auto"/>
              </w:rPr>
              <w:t>76744357.63</w:t>
            </w:r>
          </w:p>
        </w:tc>
        <w:tc>
          <w:tcPr>
            <w:tcW w:w="0" w:type="dxa"/>
            <w:vAlign w:val="bottom"/>
          </w:tcPr>
          <w:p>
            <w:pPr>
              <w:spacing w:after="0"/>
              <w:rPr>
                <w:sz w:val="1"/>
                <w:szCs w:val="1"/>
                <w:color w:val="auto"/>
              </w:rPr>
            </w:pPr>
          </w:p>
        </w:tc>
      </w:tr>
      <w:tr>
        <w:trPr>
          <w:trHeight w:val="274"/>
        </w:trPr>
        <w:tc>
          <w:tcPr>
            <w:tcW w:w="1160" w:type="dxa"/>
            <w:vAlign w:val="bottom"/>
          </w:tcPr>
          <w:p>
            <w:pPr>
              <w:spacing w:after="0"/>
              <w:rPr>
                <w:sz w:val="20"/>
                <w:szCs w:val="20"/>
                <w:color w:val="auto"/>
              </w:rPr>
            </w:pPr>
            <w:r>
              <w:rPr>
                <w:rFonts w:ascii="Arial" w:cs="Arial" w:eastAsia="Arial" w:hAnsi="Arial"/>
                <w:sz w:val="22"/>
                <w:szCs w:val="22"/>
                <w:color w:val="auto"/>
                <w:w w:val="97"/>
              </w:rPr>
              <w:t>Indianapolis</w:t>
            </w:r>
          </w:p>
        </w:tc>
        <w:tc>
          <w:tcPr>
            <w:tcW w:w="380" w:type="dxa"/>
            <w:vAlign w:val="bottom"/>
          </w:tcPr>
          <w:p>
            <w:pPr>
              <w:ind w:left="80"/>
              <w:spacing w:after="0"/>
              <w:rPr>
                <w:sz w:val="20"/>
                <w:szCs w:val="20"/>
                <w:color w:val="auto"/>
              </w:rPr>
            </w:pPr>
            <w:r>
              <w:rPr>
                <w:rFonts w:ascii="Arial" w:cs="Arial" w:eastAsia="Arial" w:hAnsi="Arial"/>
                <w:sz w:val="22"/>
                <w:szCs w:val="22"/>
                <w:color w:val="auto"/>
              </w:rPr>
              <w:t>IN</w:t>
            </w:r>
          </w:p>
        </w:tc>
        <w:tc>
          <w:tcPr>
            <w:tcW w:w="1820" w:type="dxa"/>
            <w:vAlign w:val="bottom"/>
          </w:tcPr>
          <w:p>
            <w:pPr>
              <w:jc w:val="right"/>
              <w:ind w:right="1092"/>
              <w:spacing w:after="0"/>
              <w:rPr>
                <w:sz w:val="20"/>
                <w:szCs w:val="20"/>
                <w:color w:val="auto"/>
              </w:rPr>
            </w:pPr>
            <w:r>
              <w:rPr>
                <w:rFonts w:ascii="Arial" w:cs="Arial" w:eastAsia="Arial" w:hAnsi="Arial"/>
                <w:sz w:val="22"/>
                <w:szCs w:val="22"/>
                <w:color w:val="auto"/>
                <w:w w:val="98"/>
              </w:rPr>
              <w:t>46208</w:t>
            </w:r>
          </w:p>
        </w:tc>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22" w:right="339" w:bottom="0" w:gutter="0" w:footer="0" w:header="0"/>
        </w:sectPr>
      </w:pPr>
    </w:p>
    <w:p>
      <w:pPr>
        <w:spacing w:after="0" w:line="364" w:lineRule="exact"/>
        <w:rPr>
          <w:sz w:val="20"/>
          <w:szCs w:val="20"/>
          <w:color w:val="auto"/>
        </w:rPr>
      </w:pPr>
    </w:p>
    <w:p>
      <w:pPr>
        <w:ind w:left="40"/>
        <w:spacing w:after="0"/>
        <w:rPr>
          <w:sz w:val="20"/>
          <w:szCs w:val="20"/>
          <w:color w:val="auto"/>
        </w:rPr>
      </w:pPr>
      <w:r>
        <w:rPr>
          <w:rFonts w:ascii="Arial" w:cs="Arial" w:eastAsia="Arial" w:hAnsi="Arial"/>
          <w:sz w:val="19"/>
          <w:szCs w:val="19"/>
          <w:color w:val="auto"/>
        </w:rPr>
        <w:t>Remarks</w:t>
      </w:r>
    </w:p>
    <w:p>
      <w:pPr>
        <w:sectPr>
          <w:pgSz w:w="11900" w:h="16838" w:orient="portrait"/>
          <w:cols w:equalWidth="0" w:num="1">
            <w:col w:w="11240"/>
          </w:cols>
          <w:pgMar w:left="320" w:top="122" w:right="33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74"/>
        </w:trPr>
        <w:tc>
          <w:tcPr>
            <w:tcW w:w="3120" w:type="dxa"/>
            <w:vAlign w:val="bottom"/>
          </w:tcPr>
          <w:p>
            <w:pPr>
              <w:spacing w:after="0"/>
              <w:rPr>
                <w:sz w:val="20"/>
                <w:szCs w:val="20"/>
                <w:color w:val="auto"/>
              </w:rPr>
            </w:pPr>
            <w:r>
              <w:rPr>
                <w:rFonts w:ascii="Arial" w:cs="Arial" w:eastAsia="Arial" w:hAnsi="Arial"/>
                <w:sz w:val="22"/>
                <w:szCs w:val="22"/>
                <w:color w:val="auto"/>
              </w:rPr>
              <w:t>Date of Notice</w:t>
            </w:r>
          </w:p>
        </w:tc>
        <w:tc>
          <w:tcPr>
            <w:tcW w:w="2820" w:type="dxa"/>
            <w:vAlign w:val="bottom"/>
          </w:tcPr>
          <w:p>
            <w:pPr>
              <w:jc w:val="right"/>
              <w:spacing w:after="0"/>
              <w:rPr>
                <w:sz w:val="20"/>
                <w:szCs w:val="20"/>
                <w:color w:val="auto"/>
              </w:rPr>
            </w:pPr>
            <w:r>
              <w:rPr>
                <w:rFonts w:ascii="Arial" w:cs="Arial" w:eastAsia="Arial" w:hAnsi="Arial"/>
                <w:sz w:val="22"/>
                <w:szCs w:val="22"/>
                <w:color w:val="auto"/>
              </w:rPr>
              <w:t>07/21/2023</w:t>
            </w:r>
          </w:p>
        </w:tc>
      </w:tr>
    </w:tbl>
    <w:p>
      <w:pPr>
        <w:spacing w:after="0" w:line="2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ATTENTION:</w:t>
      </w:r>
    </w:p>
    <w:p>
      <w:pPr>
        <w:spacing w:after="0" w:line="328"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spacing w:after="0"/>
        <w:tabs>
          <w:tab w:leader="none" w:pos="494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Ben W. Blanton</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3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2023-07-21T14:04:10Z</dcterms:created>
  <dcterms:modified xsi:type="dcterms:W3CDTF">2023-07-21T14:04:10Z</dcterms:modified>
</cp:coreProperties>
</file>